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1702" w:tblpY="24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</w:tblGrid>
      <w:tr w:rsidR="00A342B2" w:rsidRPr="005E099C" w:rsidTr="00EC797D"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342B2" w:rsidRPr="005E099C" w:rsidRDefault="006651A5" w:rsidP="006651A5">
            <w:pPr>
              <w:pStyle w:val="Overskrift1"/>
            </w:pPr>
            <w:r w:rsidRPr="005E099C">
              <w:t>Afgrænsning af miljøvurdering</w:t>
            </w:r>
            <w:r w:rsidR="009F35BF" w:rsidRPr="005E099C">
              <w:t xml:space="preserve"> </w:t>
            </w:r>
            <w:r w:rsidR="00E60036">
              <w:t>K</w:t>
            </w:r>
            <w:r w:rsidRPr="005E099C">
              <w:t>ommuneplan 2021</w:t>
            </w:r>
          </w:p>
        </w:tc>
      </w:tr>
    </w:tbl>
    <w:tbl>
      <w:tblPr>
        <w:tblpPr w:vertAnchor="page" w:horzAnchor="page" w:tblpX="11625" w:tblpY="198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430"/>
      </w:tblGrid>
      <w:tr w:rsidR="009B7162" w:rsidRPr="005E099C" w:rsidTr="00EC797D"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7162" w:rsidRPr="005E099C" w:rsidRDefault="009F35BF" w:rsidP="00EC797D">
            <w:pPr>
              <w:pStyle w:val="Enhed"/>
            </w:pPr>
            <w:r w:rsidRPr="005E099C">
              <w:rPr>
                <w:rFonts w:cs="Arial"/>
              </w:rPr>
              <w:t>Plan og Byg</w:t>
            </w:r>
          </w:p>
        </w:tc>
      </w:tr>
      <w:tr w:rsidR="00A342B2" w:rsidRPr="005E099C" w:rsidTr="00EC797D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A342B2" w:rsidP="00EC797D">
            <w:pPr>
              <w:pStyle w:val="AfsenderKolofon"/>
            </w:pPr>
            <w:r w:rsidRPr="005E099C">
              <w:t>Dato: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C86433" w:rsidP="00EC797D">
            <w:pPr>
              <w:pStyle w:val="AfsenderKolofon"/>
            </w:pPr>
            <w:r>
              <w:rPr>
                <w:rFonts w:cs="Arial"/>
              </w:rPr>
              <w:t>18</w:t>
            </w:r>
            <w:r w:rsidR="009F35BF" w:rsidRPr="005E099C">
              <w:rPr>
                <w:rFonts w:cs="Arial"/>
              </w:rPr>
              <w:t xml:space="preserve">. </w:t>
            </w:r>
            <w:r w:rsidR="006651A5" w:rsidRPr="005E099C">
              <w:rPr>
                <w:rFonts w:cs="Arial"/>
              </w:rPr>
              <w:t>december</w:t>
            </w:r>
            <w:r w:rsidR="009F35BF" w:rsidRPr="005E099C">
              <w:rPr>
                <w:rFonts w:cs="Arial"/>
              </w:rPr>
              <w:t xml:space="preserve"> 2020</w:t>
            </w:r>
          </w:p>
        </w:tc>
      </w:tr>
      <w:tr w:rsidR="00A342B2" w:rsidRPr="005E099C" w:rsidTr="00EC797D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A342B2" w:rsidP="00EC797D">
            <w:pPr>
              <w:pStyle w:val="AfsenderKolofon"/>
            </w:pPr>
            <w:r w:rsidRPr="005E099C">
              <w:t>Sagsb.: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6651A5" w:rsidP="00EC797D">
            <w:pPr>
              <w:pStyle w:val="AfsenderKolofon"/>
            </w:pPr>
            <w:r w:rsidRPr="005E099C">
              <w:rPr>
                <w:rFonts w:cs="Arial"/>
              </w:rPr>
              <w:t>Emn</w:t>
            </w:r>
          </w:p>
        </w:tc>
      </w:tr>
      <w:tr w:rsidR="00A342B2" w:rsidRPr="005E099C" w:rsidTr="00EC797D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A342B2" w:rsidP="00EC797D">
            <w:pPr>
              <w:pStyle w:val="AfsenderKolofon"/>
            </w:pPr>
            <w:r w:rsidRPr="005E099C">
              <w:t>Sagsnr.: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6651A5" w:rsidP="00EC797D">
            <w:pPr>
              <w:pStyle w:val="AfsenderKolofon"/>
            </w:pPr>
            <w:r w:rsidRPr="005E099C">
              <w:rPr>
                <w:rFonts w:cs="Arial"/>
              </w:rPr>
              <w:t>20</w:t>
            </w:r>
            <w:r w:rsidR="009F35BF" w:rsidRPr="005E099C">
              <w:rPr>
                <w:rFonts w:cs="Arial"/>
              </w:rPr>
              <w:t>/</w:t>
            </w:r>
            <w:r w:rsidRPr="005E099C">
              <w:rPr>
                <w:rFonts w:cs="Arial"/>
              </w:rPr>
              <w:t>16021</w:t>
            </w:r>
          </w:p>
        </w:tc>
      </w:tr>
      <w:tr w:rsidR="00A342B2" w:rsidRPr="005E099C" w:rsidTr="00EC797D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A342B2" w:rsidP="00EC797D">
            <w:pPr>
              <w:pStyle w:val="AfsenderKolofon"/>
            </w:pPr>
            <w:r w:rsidRPr="005E099C">
              <w:t>Dir.tlf.: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9F35BF" w:rsidP="00EC797D">
            <w:pPr>
              <w:pStyle w:val="AfsenderKolofon"/>
              <w:rPr>
                <w:rFonts w:cs="Arial"/>
              </w:rPr>
            </w:pPr>
            <w:r w:rsidRPr="005E099C">
              <w:rPr>
                <w:rFonts w:cs="Arial"/>
              </w:rPr>
              <w:t>7236</w:t>
            </w:r>
            <w:r w:rsidR="006651A5" w:rsidRPr="005E099C">
              <w:rPr>
                <w:rFonts w:cs="Arial"/>
              </w:rPr>
              <w:t>4838</w:t>
            </w:r>
          </w:p>
        </w:tc>
      </w:tr>
      <w:tr w:rsidR="00A342B2" w:rsidRPr="005E099C" w:rsidTr="00EC797D"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A342B2" w:rsidP="00EC797D">
            <w:pPr>
              <w:pStyle w:val="AfsenderKolofon"/>
            </w:pPr>
            <w:r w:rsidRPr="005E099C">
              <w:t>E-mail: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A342B2" w:rsidRPr="005E099C" w:rsidRDefault="006651A5" w:rsidP="00EC797D">
            <w:pPr>
              <w:pStyle w:val="AfsenderKolofon"/>
            </w:pPr>
            <w:r w:rsidRPr="005E099C">
              <w:rPr>
                <w:rFonts w:cs="Arial"/>
              </w:rPr>
              <w:t>emn</w:t>
            </w:r>
            <w:r w:rsidR="009F35BF" w:rsidRPr="005E099C">
              <w:rPr>
                <w:rFonts w:cs="Arial"/>
              </w:rPr>
              <w:t>@holb.dk</w:t>
            </w:r>
          </w:p>
        </w:tc>
      </w:tr>
    </w:tbl>
    <w:p w:rsidR="006651A5" w:rsidRPr="005E099C" w:rsidRDefault="006651A5" w:rsidP="009F35BF">
      <w:pPr>
        <w:keepNext/>
        <w:autoSpaceDE w:val="0"/>
        <w:autoSpaceDN w:val="0"/>
        <w:spacing w:before="240" w:after="60"/>
        <w:outlineLvl w:val="1"/>
        <w:rPr>
          <w:rFonts w:cs="Arial"/>
          <w:b/>
          <w:kern w:val="32"/>
          <w:sz w:val="28"/>
          <w:szCs w:val="28"/>
        </w:rPr>
      </w:pPr>
    </w:p>
    <w:p w:rsidR="009F35BF" w:rsidRPr="005E099C" w:rsidRDefault="006651A5" w:rsidP="00EC797D">
      <w:pPr>
        <w:keepNext/>
        <w:autoSpaceDE w:val="0"/>
        <w:autoSpaceDN w:val="0"/>
        <w:spacing w:before="240" w:after="60"/>
        <w:outlineLvl w:val="1"/>
        <w:rPr>
          <w:rFonts w:cs="Arial"/>
          <w:b/>
          <w:kern w:val="32"/>
          <w:sz w:val="28"/>
          <w:szCs w:val="28"/>
        </w:rPr>
      </w:pPr>
      <w:r w:rsidRPr="005E099C">
        <w:rPr>
          <w:rFonts w:cs="Arial"/>
          <w:b/>
          <w:kern w:val="32"/>
          <w:sz w:val="28"/>
          <w:szCs w:val="28"/>
        </w:rPr>
        <w:t xml:space="preserve">Afgrænsning i forhold til miljøvurdering af kommuneplan </w:t>
      </w:r>
      <w:r w:rsidR="009F35BF" w:rsidRPr="005E099C">
        <w:rPr>
          <w:rFonts w:cs="Arial"/>
          <w:b/>
          <w:kern w:val="32"/>
          <w:sz w:val="28"/>
          <w:szCs w:val="28"/>
        </w:rPr>
        <w:t>202</w:t>
      </w:r>
      <w:r w:rsidRPr="005E099C">
        <w:rPr>
          <w:rFonts w:cs="Arial"/>
          <w:b/>
          <w:kern w:val="32"/>
          <w:sz w:val="28"/>
          <w:szCs w:val="28"/>
        </w:rPr>
        <w:t>1</w:t>
      </w:r>
      <w:r w:rsidR="009F35BF" w:rsidRPr="005E099C">
        <w:rPr>
          <w:rFonts w:cs="Arial"/>
          <w:b/>
          <w:kern w:val="32"/>
          <w:sz w:val="28"/>
          <w:szCs w:val="28"/>
        </w:rPr>
        <w:t xml:space="preserve"> for Holbæk Kommune</w:t>
      </w:r>
    </w:p>
    <w:p w:rsidR="009F35BF" w:rsidRPr="005E099C" w:rsidRDefault="009F35BF" w:rsidP="009F35BF">
      <w:pPr>
        <w:rPr>
          <w:rFonts w:cs="Arial"/>
          <w:sz w:val="22"/>
          <w:szCs w:val="22"/>
        </w:rPr>
      </w:pPr>
      <w:r w:rsidRPr="005E099C">
        <w:rPr>
          <w:rFonts w:cs="Arial"/>
          <w:sz w:val="22"/>
          <w:szCs w:val="22"/>
        </w:rPr>
        <w:t xml:space="preserve">Holbæk Kommune er ved at udarbejde </w:t>
      </w:r>
      <w:r w:rsidR="0075159E" w:rsidRPr="005E099C">
        <w:rPr>
          <w:rFonts w:cs="Arial"/>
          <w:sz w:val="22"/>
          <w:szCs w:val="22"/>
        </w:rPr>
        <w:t>f</w:t>
      </w:r>
      <w:r w:rsidRPr="005E099C">
        <w:rPr>
          <w:rFonts w:cs="Arial"/>
          <w:sz w:val="22"/>
          <w:szCs w:val="22"/>
        </w:rPr>
        <w:t xml:space="preserve">orslag til </w:t>
      </w:r>
      <w:r w:rsidR="006651A5" w:rsidRPr="005E099C">
        <w:rPr>
          <w:rFonts w:cs="Arial"/>
          <w:sz w:val="22"/>
          <w:szCs w:val="22"/>
        </w:rPr>
        <w:t>kommuneplan 2021</w:t>
      </w:r>
      <w:r w:rsidRPr="005E099C">
        <w:rPr>
          <w:rFonts w:cs="Arial"/>
          <w:sz w:val="22"/>
          <w:szCs w:val="22"/>
        </w:rPr>
        <w:t xml:space="preserve"> for Holbæk Kommune.</w:t>
      </w:r>
    </w:p>
    <w:p w:rsidR="009F35BF" w:rsidRPr="005E099C" w:rsidRDefault="009F35BF" w:rsidP="006651A5">
      <w:pPr>
        <w:spacing w:after="0"/>
        <w:rPr>
          <w:rFonts w:cs="Arial"/>
          <w:b/>
          <w:sz w:val="22"/>
          <w:szCs w:val="22"/>
        </w:rPr>
      </w:pPr>
      <w:r w:rsidRPr="005E099C">
        <w:rPr>
          <w:rFonts w:cs="Arial"/>
          <w:b/>
          <w:sz w:val="22"/>
          <w:szCs w:val="22"/>
        </w:rPr>
        <w:t>Lovgrundlag</w:t>
      </w:r>
    </w:p>
    <w:p w:rsidR="009F35BF" w:rsidRPr="005E099C" w:rsidRDefault="009F35BF" w:rsidP="009F35BF">
      <w:pPr>
        <w:rPr>
          <w:rFonts w:cs="Arial"/>
          <w:sz w:val="22"/>
          <w:szCs w:val="22"/>
        </w:rPr>
      </w:pPr>
      <w:r w:rsidRPr="005E099C">
        <w:rPr>
          <w:rFonts w:cs="Arial"/>
          <w:sz w:val="22"/>
          <w:szCs w:val="22"/>
        </w:rPr>
        <w:t>Ifølge Lov om miljøvurdering af planer og programmer og af konkrete projekter (VVM) (L</w:t>
      </w:r>
      <w:r w:rsidR="009276EC" w:rsidRPr="005E099C">
        <w:rPr>
          <w:rFonts w:cs="Arial"/>
          <w:sz w:val="22"/>
          <w:szCs w:val="22"/>
        </w:rPr>
        <w:t>BK</w:t>
      </w:r>
      <w:r w:rsidRPr="005E099C">
        <w:rPr>
          <w:rFonts w:cs="Arial"/>
          <w:sz w:val="22"/>
          <w:szCs w:val="22"/>
        </w:rPr>
        <w:t xml:space="preserve"> nr. </w:t>
      </w:r>
      <w:r w:rsidR="009276EC" w:rsidRPr="005E099C">
        <w:rPr>
          <w:rFonts w:cs="Arial"/>
          <w:sz w:val="22"/>
          <w:szCs w:val="22"/>
        </w:rPr>
        <w:t>973</w:t>
      </w:r>
      <w:r w:rsidRPr="005E099C">
        <w:rPr>
          <w:rFonts w:cs="Arial"/>
          <w:sz w:val="22"/>
          <w:szCs w:val="22"/>
        </w:rPr>
        <w:t xml:space="preserve"> af </w:t>
      </w:r>
      <w:r w:rsidR="009276EC" w:rsidRPr="005E099C">
        <w:rPr>
          <w:rFonts w:cs="Arial"/>
          <w:sz w:val="22"/>
          <w:szCs w:val="22"/>
        </w:rPr>
        <w:t>25</w:t>
      </w:r>
      <w:r w:rsidRPr="005E099C">
        <w:rPr>
          <w:rFonts w:cs="Arial"/>
          <w:sz w:val="22"/>
          <w:szCs w:val="22"/>
        </w:rPr>
        <w:t xml:space="preserve">. </w:t>
      </w:r>
      <w:r w:rsidR="009276EC" w:rsidRPr="005E099C">
        <w:rPr>
          <w:rFonts w:cs="Arial"/>
          <w:sz w:val="22"/>
          <w:szCs w:val="22"/>
        </w:rPr>
        <w:t>juni</w:t>
      </w:r>
      <w:r w:rsidRPr="005E099C">
        <w:rPr>
          <w:rFonts w:cs="Arial"/>
          <w:sz w:val="22"/>
          <w:szCs w:val="22"/>
        </w:rPr>
        <w:t xml:space="preserve"> 20</w:t>
      </w:r>
      <w:r w:rsidR="009276EC" w:rsidRPr="005E099C">
        <w:rPr>
          <w:rFonts w:cs="Arial"/>
          <w:sz w:val="22"/>
          <w:szCs w:val="22"/>
        </w:rPr>
        <w:t>20</w:t>
      </w:r>
      <w:r w:rsidRPr="005E099C">
        <w:rPr>
          <w:rFonts w:cs="Arial"/>
          <w:sz w:val="22"/>
          <w:szCs w:val="22"/>
        </w:rPr>
        <w:t xml:space="preserve">), skal der udarbejdes en miljøvurdering, når der udarbejdes planer inden for fysisk planlægning, der fastlægger rammer for fremtidige anlægstilladelser, herunder anlæg der er oplistet på lovens bilag 1 eller 2. </w:t>
      </w:r>
    </w:p>
    <w:p w:rsidR="009F35BF" w:rsidRPr="005E099C" w:rsidRDefault="009F35BF" w:rsidP="009F35BF">
      <w:pPr>
        <w:rPr>
          <w:rFonts w:cs="Arial"/>
          <w:sz w:val="22"/>
          <w:szCs w:val="22"/>
        </w:rPr>
      </w:pPr>
      <w:r w:rsidRPr="005E099C">
        <w:rPr>
          <w:rFonts w:cs="Arial"/>
          <w:sz w:val="22"/>
          <w:szCs w:val="22"/>
        </w:rPr>
        <w:t xml:space="preserve">Med udgangspunkt i ovenstående er </w:t>
      </w:r>
      <w:bookmarkStart w:id="0" w:name="_GoBack"/>
      <w:bookmarkEnd w:id="0"/>
      <w:r w:rsidR="009276EC" w:rsidRPr="005E099C">
        <w:rPr>
          <w:rFonts w:cs="Arial"/>
          <w:sz w:val="22"/>
          <w:szCs w:val="22"/>
        </w:rPr>
        <w:t>kommuneplan 2021</w:t>
      </w:r>
      <w:r w:rsidRPr="005E099C">
        <w:rPr>
          <w:rFonts w:cs="Arial"/>
          <w:sz w:val="22"/>
          <w:szCs w:val="22"/>
        </w:rPr>
        <w:t xml:space="preserve"> for Holbæk Kommune omfattet af krav om miljøvurdering. Da </w:t>
      </w:r>
      <w:r w:rsidR="00320636" w:rsidRPr="005E099C">
        <w:rPr>
          <w:rFonts w:cs="Arial"/>
          <w:sz w:val="22"/>
          <w:szCs w:val="22"/>
        </w:rPr>
        <w:t xml:space="preserve">kommuneplanen </w:t>
      </w:r>
      <w:r w:rsidRPr="005E099C">
        <w:rPr>
          <w:rFonts w:cs="Arial"/>
          <w:sz w:val="22"/>
          <w:szCs w:val="22"/>
        </w:rPr>
        <w:t xml:space="preserve">omfatter hele </w:t>
      </w:r>
      <w:r w:rsidR="00320636" w:rsidRPr="005E099C">
        <w:rPr>
          <w:rFonts w:cs="Arial"/>
          <w:sz w:val="22"/>
          <w:szCs w:val="22"/>
        </w:rPr>
        <w:t>k</w:t>
      </w:r>
      <w:r w:rsidRPr="005E099C">
        <w:rPr>
          <w:rFonts w:cs="Arial"/>
          <w:sz w:val="22"/>
          <w:szCs w:val="22"/>
        </w:rPr>
        <w:t>ommunen</w:t>
      </w:r>
      <w:r w:rsidR="00320636" w:rsidRPr="005E099C">
        <w:rPr>
          <w:rFonts w:cs="Arial"/>
          <w:sz w:val="22"/>
          <w:szCs w:val="22"/>
        </w:rPr>
        <w:t>s geografiske område</w:t>
      </w:r>
      <w:r w:rsidRPr="005E099C">
        <w:rPr>
          <w:rFonts w:cs="Arial"/>
          <w:sz w:val="22"/>
          <w:szCs w:val="22"/>
        </w:rPr>
        <w:t xml:space="preserve"> vurderes det</w:t>
      </w:r>
      <w:r w:rsidR="00320636" w:rsidRPr="005E099C">
        <w:rPr>
          <w:rFonts w:cs="Arial"/>
          <w:sz w:val="22"/>
          <w:szCs w:val="22"/>
        </w:rPr>
        <w:t>,</w:t>
      </w:r>
      <w:r w:rsidRPr="005E099C">
        <w:rPr>
          <w:rFonts w:cs="Arial"/>
          <w:sz w:val="22"/>
          <w:szCs w:val="22"/>
        </w:rPr>
        <w:t xml:space="preserve"> at lovens undtagelsesbestemmelse for miljøvurdering (§ 8 stk. 2) ikke kan træde i kraft. </w:t>
      </w:r>
    </w:p>
    <w:p w:rsidR="009F35BF" w:rsidRPr="005E099C" w:rsidRDefault="009F35BF" w:rsidP="00320636">
      <w:pPr>
        <w:spacing w:after="0"/>
        <w:rPr>
          <w:rFonts w:cs="Arial"/>
          <w:b/>
          <w:sz w:val="22"/>
          <w:szCs w:val="22"/>
        </w:rPr>
      </w:pPr>
      <w:r w:rsidRPr="005E099C">
        <w:rPr>
          <w:rFonts w:cs="Arial"/>
          <w:b/>
          <w:sz w:val="22"/>
          <w:szCs w:val="22"/>
        </w:rPr>
        <w:t>Afgrænsning af miljøvurderingen</w:t>
      </w:r>
    </w:p>
    <w:p w:rsidR="009F35BF" w:rsidRPr="005E099C" w:rsidRDefault="009F35BF" w:rsidP="009F35BF">
      <w:pPr>
        <w:shd w:val="clear" w:color="auto" w:fill="FFFFFF"/>
        <w:rPr>
          <w:rFonts w:cs="Arial"/>
          <w:sz w:val="22"/>
          <w:szCs w:val="22"/>
        </w:rPr>
      </w:pPr>
      <w:r w:rsidRPr="005E099C">
        <w:rPr>
          <w:rFonts w:cs="Arial"/>
          <w:sz w:val="22"/>
          <w:szCs w:val="22"/>
        </w:rPr>
        <w:t xml:space="preserve">Miljøvurderingen afgrænses i overensstemmelse med den gældende lovgivning. </w:t>
      </w:r>
      <w:r w:rsidR="00320636" w:rsidRPr="005E099C">
        <w:rPr>
          <w:rFonts w:cs="Arial"/>
          <w:sz w:val="22"/>
          <w:szCs w:val="22"/>
        </w:rPr>
        <w:t>Kommuneplanen</w:t>
      </w:r>
      <w:r w:rsidRPr="005E099C">
        <w:rPr>
          <w:rFonts w:cs="Arial"/>
          <w:sz w:val="22"/>
          <w:szCs w:val="22"/>
        </w:rPr>
        <w:t xml:space="preserve"> vurderes således på baggrund af den aktuelle viden og under hensyntagen til, at strategien er på et overordnet niveau i forhold til beslutning om konkrete tiltag. Det vil således være mest hensigtsmæssigt at vurdere visse miljøparametre senere i forløbet, hvor tiltagene bliver mere konkrete. </w:t>
      </w:r>
      <w:r w:rsidR="00320636" w:rsidRPr="005E099C">
        <w:rPr>
          <w:rFonts w:cs="Arial"/>
          <w:sz w:val="22"/>
          <w:szCs w:val="22"/>
        </w:rPr>
        <w:t>Desuden er det kun ændringer i forhold til den gældende kommuneplan 2017 der vurderes.</w:t>
      </w:r>
    </w:p>
    <w:p w:rsidR="004455F2" w:rsidRPr="005E099C" w:rsidRDefault="004455F2">
      <w:pPr>
        <w:spacing w:line="276" w:lineRule="auto"/>
      </w:pPr>
      <w:r w:rsidRPr="005E099C">
        <w:br w:type="page"/>
      </w:r>
    </w:p>
    <w:p w:rsidR="00EC797D" w:rsidRPr="005E099C" w:rsidRDefault="00EC797D">
      <w:pPr>
        <w:spacing w:line="276" w:lineRule="auto"/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709"/>
        <w:gridCol w:w="750"/>
        <w:gridCol w:w="687"/>
        <w:gridCol w:w="708"/>
        <w:gridCol w:w="7210"/>
      </w:tblGrid>
      <w:tr w:rsidR="00F12EF5" w:rsidRPr="005E099C" w:rsidTr="00EC797D">
        <w:trPr>
          <w:cantSplit/>
          <w:trHeight w:val="5187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Scoping</w:t>
            </w: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Strategiens indvirkning på miljøet</w:t>
            </w: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Miljøparametre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4455F2" w:rsidRPr="005E099C" w:rsidRDefault="004455F2" w:rsidP="00926480">
            <w:pPr>
              <w:autoSpaceDE w:val="0"/>
              <w:autoSpaceDN w:val="0"/>
              <w:ind w:left="113" w:right="113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/>
                <w:bCs/>
                <w:sz w:val="22"/>
                <w:szCs w:val="22"/>
              </w:rPr>
              <w:t xml:space="preserve">Ikke relevant el. ingen/begrænset påvirkning 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4455F2" w:rsidRPr="005E099C" w:rsidRDefault="004455F2" w:rsidP="00926480">
            <w:pPr>
              <w:autoSpaceDE w:val="0"/>
              <w:autoSpaceDN w:val="0"/>
              <w:ind w:left="113" w:right="113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/>
                <w:bCs/>
                <w:sz w:val="22"/>
                <w:szCs w:val="22"/>
              </w:rPr>
              <w:t xml:space="preserve">Påvirkning 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4455F2" w:rsidRPr="005E099C" w:rsidRDefault="004455F2" w:rsidP="00926480">
            <w:pPr>
              <w:autoSpaceDE w:val="0"/>
              <w:autoSpaceDN w:val="0"/>
              <w:ind w:left="113" w:right="113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/>
                <w:bCs/>
                <w:sz w:val="22"/>
                <w:szCs w:val="22"/>
              </w:rPr>
              <w:t>(Mulig) væsentlig påvirkning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4455F2" w:rsidRPr="005E099C" w:rsidRDefault="004455F2" w:rsidP="00926480">
            <w:pPr>
              <w:autoSpaceDE w:val="0"/>
              <w:autoSpaceDN w:val="0"/>
              <w:ind w:left="113" w:right="113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Indgår i miljøvurdering</w:t>
            </w: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bCs/>
                <w:sz w:val="22"/>
                <w:szCs w:val="22"/>
              </w:rPr>
            </w:pPr>
            <w:r w:rsidRPr="005E099C">
              <w:rPr>
                <w:rFonts w:cs="Arial"/>
                <w:b/>
                <w:bCs/>
                <w:sz w:val="22"/>
                <w:szCs w:val="22"/>
              </w:rPr>
              <w:t>Bemærkninger</w:t>
            </w: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Oplysninger om de miljøparametre, der behandles nærmere i miljøvurderingen. </w:t>
            </w: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F12EF5" w:rsidRPr="005E099C" w:rsidTr="00EC797D">
        <w:tc>
          <w:tcPr>
            <w:tcW w:w="3539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bCs/>
                <w:sz w:val="22"/>
                <w:szCs w:val="22"/>
              </w:rPr>
            </w:pPr>
            <w:r w:rsidRPr="005E099C">
              <w:rPr>
                <w:rFonts w:cs="Arial"/>
                <w:b/>
                <w:bCs/>
                <w:sz w:val="22"/>
                <w:szCs w:val="22"/>
              </w:rPr>
              <w:t>Bymiljø &amp; landskab</w:t>
            </w:r>
          </w:p>
        </w:tc>
        <w:tc>
          <w:tcPr>
            <w:tcW w:w="709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CCCCC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Landskabelig værdi, herunder visuel effekt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320636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210" w:type="dxa"/>
            <w:tcBorders>
              <w:bottom w:val="dashed" w:sz="4" w:space="0" w:color="auto"/>
            </w:tcBorders>
            <w:shd w:val="clear" w:color="auto" w:fill="auto"/>
          </w:tcPr>
          <w:p w:rsidR="00320636" w:rsidRPr="005E099C" w:rsidRDefault="00320636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Pr="005E099C">
              <w:rPr>
                <w:rFonts w:cs="Arial"/>
                <w:sz w:val="22"/>
                <w:szCs w:val="22"/>
              </w:rPr>
              <w:t xml:space="preserve"> udlægger enkelte nye rammeområder og udlægger interesseområder til solceller og vindmøller</w:t>
            </w:r>
            <w:r w:rsidR="004455F2" w:rsidRPr="005E099C">
              <w:rPr>
                <w:rFonts w:cs="Arial"/>
                <w:sz w:val="22"/>
                <w:szCs w:val="22"/>
              </w:rPr>
              <w:t>.</w:t>
            </w:r>
          </w:p>
          <w:p w:rsidR="004455F2" w:rsidRPr="005E099C" w:rsidRDefault="00320636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Miljøvurderingen vil behandle de visuelle konsekvenser.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Grønne områder (herunder skove mv.)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EC797D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0E4E85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</w:t>
            </w:r>
            <w:r w:rsidR="00320636" w:rsidRPr="005E099C">
              <w:rPr>
                <w:rFonts w:cs="Arial"/>
                <w:sz w:val="22"/>
                <w:szCs w:val="22"/>
              </w:rPr>
              <w:t>lan</w:t>
            </w:r>
            <w:r w:rsidRPr="005E099C">
              <w:rPr>
                <w:rFonts w:cs="Arial"/>
                <w:sz w:val="22"/>
                <w:szCs w:val="22"/>
              </w:rPr>
              <w:t>en</w:t>
            </w:r>
            <w:r w:rsidR="00320636" w:rsidRPr="005E099C">
              <w:rPr>
                <w:rFonts w:cs="Arial"/>
                <w:sz w:val="22"/>
                <w:szCs w:val="22"/>
              </w:rPr>
              <w:t xml:space="preserve"> </w:t>
            </w:r>
            <w:r w:rsidR="004455F2" w:rsidRPr="005E099C">
              <w:rPr>
                <w:rFonts w:cs="Arial"/>
                <w:sz w:val="22"/>
                <w:szCs w:val="22"/>
              </w:rPr>
              <w:t>vurderes ikke at have en væsentlig effekt på grønne områder.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Arkitektonisk udtryk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EC797D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0E4E85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</w:t>
            </w:r>
            <w:r w:rsidR="00EC797D" w:rsidRPr="005E099C">
              <w:rPr>
                <w:rFonts w:cs="Arial"/>
                <w:sz w:val="22"/>
                <w:szCs w:val="22"/>
              </w:rPr>
              <w:t>lan</w:t>
            </w:r>
            <w:r w:rsidRPr="005E099C">
              <w:rPr>
                <w:rFonts w:cs="Arial"/>
                <w:sz w:val="22"/>
                <w:szCs w:val="22"/>
              </w:rPr>
              <w:t>en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vurderes ikke at have en væsentlig påvirkning af arkitektonisk udtryk</w:t>
            </w:r>
            <w:r w:rsidR="00EC797D" w:rsidRPr="005E099C">
              <w:rPr>
                <w:rFonts w:cs="Arial"/>
                <w:sz w:val="22"/>
                <w:szCs w:val="22"/>
              </w:rPr>
              <w:t>. Der er i forbindelse med udlæg af nye rammeområder taget hensyn til omgivelserne.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lastRenderedPageBreak/>
              <w:t>Kystlinjen, herunder visuel effekt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EC797D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EC797D" w:rsidP="00EC797D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Pr="005E099C">
              <w:rPr>
                <w:rFonts w:cs="Arial"/>
                <w:sz w:val="22"/>
                <w:szCs w:val="22"/>
              </w:rPr>
              <w:t xml:space="preserve"> udlægger en række nye/udvidede rammeområder. De pågældende nye/udvidede rammeområder ligger i forbindelse med/bag ved eksisterende byområder og/eller bebyggelse. For disse vurderes det derfor umiddelbart, at udlæggene af de nye/udvidede rammeområder ikke vil have en væsentlig indvirkning på kystlinjen. I miljøvurderingen vil der være en redegørelse for den særlige planlægningsmæssige begrundelse for at inddrage arealet til byformål. 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Landskabets geologi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EC797D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indeholder ikke indsatser der vurderes at påvirke landskabets geologi væsentligt.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Lys og/eller refleksion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EC797D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vurderes ikke at afstedkomme en væsentlig påvirkning fra lys og/eller refleksion. 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Oplag, materialer, maskiner.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EC797D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Ikke relevant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Landbrugsinteresser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EC797D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0E4E85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kan påvirke landbrugsinteresserne, idet der peges på muligheder for at opstille arealkrævende energianlæg som vil medføre at der vil være mindre arealer til landbruget. Derfor indgår forholdene til landbrugsinteresser i miljøvurderingen. 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Lavbundsjorder der kan genoprettes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0E4E85" w:rsidP="00926480">
            <w:pPr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</w:t>
            </w:r>
            <w:r w:rsidR="004455F2" w:rsidRPr="005E099C">
              <w:rPr>
                <w:rFonts w:cs="Arial"/>
                <w:sz w:val="22"/>
                <w:szCs w:val="22"/>
              </w:rPr>
              <w:t>vurderes ikke at afstedkomme væsentlig påvirkning af lavbundsjorder.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Råstofinteresser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0E4E85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</w:t>
            </w:r>
            <w:r w:rsidR="009C7E2C" w:rsidRPr="005E099C">
              <w:rPr>
                <w:rFonts w:cs="Arial"/>
                <w:sz w:val="22"/>
                <w:szCs w:val="22"/>
              </w:rPr>
              <w:t>tager højde for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 regionernes udpegning af råstofinteresseområder og vurderes derfor ikke at afstedkomme påvirkning af disse.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C0C0C0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Befolkningens sundhed / sikkerhed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Svage grupper f.eks. handicappede </w:t>
            </w:r>
          </w:p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Ikke relevant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lastRenderedPageBreak/>
              <w:t>Friluftsliv og rekreative interesser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4455F2" w:rsidRPr="005E099C" w:rsidRDefault="000E4E85" w:rsidP="00926480">
            <w:pPr>
              <w:autoSpaceDE w:val="0"/>
              <w:autoSpaceDN w:val="0"/>
              <w:rPr>
                <w:rFonts w:cs="Arial"/>
                <w:sz w:val="22"/>
                <w:szCs w:val="22"/>
                <w:highlight w:val="yellow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4455F2" w:rsidRPr="005E099C">
              <w:rPr>
                <w:rFonts w:cs="Arial"/>
                <w:sz w:val="22"/>
                <w:szCs w:val="22"/>
              </w:rPr>
              <w:t>vurderes ikke at have væsentlig påvirkning på friluftsliv og rekreative interesser.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Begrænsninger og gener overfor befolkningen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4455F2" w:rsidRPr="005E099C" w:rsidRDefault="00817323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Det vurderes, at forslaget ikke vil medføre </w:t>
            </w:r>
            <w:r w:rsidR="004455F2" w:rsidRPr="005E099C">
              <w:rPr>
                <w:rFonts w:cs="Arial"/>
                <w:sz w:val="22"/>
                <w:szCs w:val="22"/>
              </w:rPr>
              <w:t xml:space="preserve">begrænsninger og gener overfor befolkningen. 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Sundhedstilstanden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817323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Det vurderes at </w:t>
            </w:r>
            <w:r w:rsidR="004455F2" w:rsidRPr="005E099C">
              <w:rPr>
                <w:rFonts w:cs="Arial"/>
                <w:sz w:val="22"/>
                <w:szCs w:val="22"/>
              </w:rPr>
              <w:t>sundhedstilstand</w:t>
            </w:r>
            <w:r w:rsidRPr="005E099C">
              <w:rPr>
                <w:rFonts w:cs="Arial"/>
                <w:sz w:val="22"/>
                <w:szCs w:val="22"/>
              </w:rPr>
              <w:t xml:space="preserve"> ikke vil blive påvirket væsentligt</w:t>
            </w:r>
            <w:r w:rsidR="004455F2" w:rsidRPr="005E099C">
              <w:rPr>
                <w:rFonts w:cs="Arial"/>
                <w:sz w:val="22"/>
                <w:szCs w:val="22"/>
              </w:rPr>
              <w:t>.</w:t>
            </w:r>
          </w:p>
        </w:tc>
      </w:tr>
      <w:tr w:rsidR="00F12EF5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Brand, eksplosion, giftpåvirkning og ulykker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55F2" w:rsidRPr="005E099C" w:rsidRDefault="004455F2" w:rsidP="00817323">
            <w:pPr>
              <w:autoSpaceDE w:val="0"/>
              <w:autoSpaceDN w:val="0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817323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Ikke relevant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C0C0C0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Natur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Dyreliv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4455F2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Pr="005E099C">
              <w:rPr>
                <w:rFonts w:cs="Arial"/>
                <w:sz w:val="22"/>
                <w:szCs w:val="22"/>
              </w:rPr>
              <w:t xml:space="preserve"> udlægger flere nye rammeområder i områder, hvor der er registreret beskyttet natur. Det vurderes, at der kan sikres et hensyn til dyrelivet i de pågældende områder ifm. med den nærmere planlægning. F.eks. ved at der udlægges areal til friarealer ved den beskyttede natur.</w:t>
            </w:r>
          </w:p>
        </w:tc>
      </w:tr>
      <w:tr w:rsidR="00F12EF5" w:rsidRPr="005E099C" w:rsidTr="00EC797D">
        <w:tc>
          <w:tcPr>
            <w:tcW w:w="3539" w:type="dxa"/>
            <w:shd w:val="clear" w:color="auto" w:fill="auto"/>
          </w:tcPr>
          <w:p w:rsidR="004455F2" w:rsidRPr="005E099C" w:rsidRDefault="004455F2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Planteliv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455F2" w:rsidRPr="005E099C" w:rsidRDefault="00817323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55F2" w:rsidRPr="005E099C" w:rsidRDefault="004455F2" w:rsidP="00926480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4455F2" w:rsidRPr="005E099C" w:rsidRDefault="00817323" w:rsidP="00926480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Pr="005E099C">
              <w:rPr>
                <w:rFonts w:cs="Arial"/>
                <w:sz w:val="22"/>
                <w:szCs w:val="22"/>
              </w:rPr>
              <w:t xml:space="preserve"> udlægger flere nye rammeområder i områder, hvor der er registreret beskyttet natur. Det vurderes, at der kan sikres et hensyn til plantelivet i de pågældende områder ifm. med den nærmere planlægning. F.eks. ved at der udlægges areal til friarealer ved den beskyttede natur.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Sjældne, udryddelsestruede el. fredede dyr, planter el. naturtyper, bilag IV arter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</w:t>
            </w:r>
            <w:r w:rsidR="000E4E85" w:rsidRPr="005E099C">
              <w:rPr>
                <w:rFonts w:cs="Arial"/>
                <w:sz w:val="22"/>
                <w:szCs w:val="22"/>
              </w:rPr>
              <w:t>en</w:t>
            </w:r>
            <w:r w:rsidRPr="005E099C">
              <w:rPr>
                <w:rFonts w:cs="Arial"/>
                <w:sz w:val="22"/>
                <w:szCs w:val="22"/>
              </w:rPr>
              <w:t xml:space="preserve"> udlægger flere nye rammeområder i områder, hvor der er registreret beskyttet natur. Det vurderes, at der kan sikres et hensyn til dyre og plantelivet i de pågældende områder ifm. med den nærmere planlægning. F.eks. ved at der udlægges areal til friarealer ved den beskyttede natur. 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Naturbeskyttelse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-//-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Spredningskorridorer (økologiske forbindelser)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vurderes ikke at have væsentlig påvirkning på spredningskorridorer. Der er i udpegningen af </w:t>
            </w:r>
            <w:r w:rsidRPr="005E099C">
              <w:rPr>
                <w:rFonts w:cs="Arial"/>
                <w:sz w:val="22"/>
                <w:szCs w:val="22"/>
              </w:rPr>
              <w:t>nye rammeområder og retningslinjer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taget hensyn til spredningskorridorer.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lastRenderedPageBreak/>
              <w:t>Internationale naturbeskyttelsesområder dvs. habitatområder og fuglebeskyttelsesområder (Natura 2000)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vurderes ikke at påvirke natura 2000 områder. Der er i udpegningen af </w:t>
            </w:r>
            <w:r w:rsidRPr="005E099C">
              <w:rPr>
                <w:rFonts w:cs="Arial"/>
                <w:sz w:val="22"/>
                <w:szCs w:val="22"/>
              </w:rPr>
              <w:t xml:space="preserve">rammeområder og retningslinjer 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taget hensyn til </w:t>
            </w:r>
            <w:r w:rsidRPr="005E099C">
              <w:rPr>
                <w:rFonts w:cs="Arial"/>
                <w:sz w:val="22"/>
                <w:szCs w:val="22"/>
              </w:rPr>
              <w:t>N</w:t>
            </w:r>
            <w:r w:rsidR="00817323" w:rsidRPr="005E099C">
              <w:rPr>
                <w:rFonts w:cs="Arial"/>
                <w:sz w:val="22"/>
                <w:szCs w:val="22"/>
              </w:rPr>
              <w:t>atura 2000 områder.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Skovrejsning og/eller skovnedlæggelse, fredskov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  <w:highlight w:val="yellow"/>
              </w:rPr>
            </w:pPr>
            <w:r w:rsidRPr="005E099C">
              <w:rPr>
                <w:rFonts w:cs="Arial"/>
                <w:sz w:val="22"/>
                <w:szCs w:val="22"/>
              </w:rPr>
              <w:t>Planen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vurderes ikke at have væsentlig påvirkning på skovrejsning og/eller skovnedlæggelse, fredskov områder. Der er i udpegningen af geografiske områder til mulig placering af energianlæg taget hensyn til skovrejsning og/eller skovnedlæggelse, fredskov.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 xml:space="preserve">Forurening 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  <w:highlight w:val="magenta"/>
              </w:rPr>
            </w:pPr>
            <w:r w:rsidRPr="005E099C">
              <w:rPr>
                <w:rFonts w:cs="Arial"/>
                <w:sz w:val="22"/>
                <w:szCs w:val="22"/>
              </w:rPr>
              <w:t>Lugt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bCs/>
                <w:sz w:val="22"/>
                <w:szCs w:val="22"/>
              </w:rPr>
            </w:pPr>
            <w:r w:rsidRPr="005E099C">
              <w:rPr>
                <w:rFonts w:cs="Arial"/>
                <w:bCs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bCs/>
                <w:sz w:val="22"/>
                <w:szCs w:val="22"/>
              </w:rPr>
              <w:t xml:space="preserve">vurderes ikke at kunne medføre væsentlige lugtpåvirkninger. </w:t>
            </w:r>
          </w:p>
        </w:tc>
      </w:tr>
      <w:tr w:rsidR="00817323" w:rsidRPr="005E099C" w:rsidTr="00EC797D">
        <w:trPr>
          <w:trHeight w:val="516"/>
        </w:trPr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Støjpåvirkninger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Cs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bCs/>
                <w:sz w:val="22"/>
                <w:szCs w:val="22"/>
              </w:rPr>
              <w:t>vurderes ikke at kunne medføre væsentlige støjpåvirkninger.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  <w:highlight w:val="magenta"/>
              </w:rPr>
            </w:pPr>
            <w:r w:rsidRPr="005E099C">
              <w:rPr>
                <w:rFonts w:cs="Arial"/>
                <w:sz w:val="22"/>
                <w:szCs w:val="22"/>
              </w:rPr>
              <w:t>Jordforurening, jordhåndtering og flytning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Cs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bCs/>
                <w:sz w:val="22"/>
                <w:szCs w:val="22"/>
              </w:rPr>
              <w:t>vurderes ikke at kunne medføre en væsentlig risiko for j</w:t>
            </w:r>
            <w:r w:rsidR="00817323" w:rsidRPr="005E099C">
              <w:rPr>
                <w:rFonts w:cs="Arial"/>
                <w:sz w:val="22"/>
                <w:szCs w:val="22"/>
              </w:rPr>
              <w:t>ordforurening, jordhåndtering og flytning</w:t>
            </w:r>
            <w:r w:rsidR="00817323" w:rsidRPr="005E099C">
              <w:rPr>
                <w:rFonts w:cs="Arial"/>
              </w:rPr>
              <w:t>.</w:t>
            </w:r>
          </w:p>
        </w:tc>
      </w:tr>
      <w:tr w:rsidR="00817323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  <w:highlight w:val="magenta"/>
              </w:rPr>
            </w:pPr>
            <w:r w:rsidRPr="005E099C">
              <w:rPr>
                <w:rFonts w:cs="Arial"/>
                <w:sz w:val="22"/>
                <w:szCs w:val="22"/>
              </w:rPr>
              <w:t>Risiko for jordforurening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bCs/>
                <w:sz w:val="22"/>
                <w:szCs w:val="22"/>
              </w:rPr>
              <w:t>Planen</w:t>
            </w:r>
            <w:r w:rsidR="00817323" w:rsidRPr="005E099C">
              <w:rPr>
                <w:rFonts w:cs="Arial"/>
                <w:bCs/>
                <w:sz w:val="22"/>
                <w:szCs w:val="22"/>
              </w:rPr>
              <w:t xml:space="preserve"> vurderes ikke at kunne medføre en væsentlig risiko for j</w:t>
            </w:r>
            <w:r w:rsidR="00817323" w:rsidRPr="005E099C">
              <w:rPr>
                <w:rFonts w:cs="Arial"/>
                <w:sz w:val="22"/>
                <w:szCs w:val="22"/>
              </w:rPr>
              <w:t>ordforurening</w:t>
            </w:r>
            <w:r w:rsidR="00817323" w:rsidRPr="005E099C">
              <w:rPr>
                <w:rFonts w:cs="Arial"/>
              </w:rPr>
              <w:t>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Vand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Overfladevand, herunder påvirkninger af søer, vandløb og vådområder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696A32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</w:t>
            </w:r>
            <w:r w:rsidR="00817323" w:rsidRPr="005E099C">
              <w:rPr>
                <w:rFonts w:cs="Arial"/>
                <w:sz w:val="22"/>
                <w:szCs w:val="22"/>
              </w:rPr>
              <w:t>n vurderes ikke at påvirke overfladevand, herunder påvirkninger af søer, vandløb og vådområder væsentligt</w:t>
            </w:r>
            <w:r w:rsidR="00817323" w:rsidRPr="005E099C">
              <w:rPr>
                <w:rFonts w:cs="Arial"/>
              </w:rPr>
              <w:t>.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Der er i udpegningen af </w:t>
            </w:r>
            <w:r w:rsidRPr="005E099C">
              <w:rPr>
                <w:rFonts w:cs="Arial"/>
                <w:sz w:val="22"/>
                <w:szCs w:val="22"/>
              </w:rPr>
              <w:t>rammeområder og retningslinjer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taget hensyn til overfladevand, herunder påvirkninger af søer, vandløb og vådområder.</w:t>
            </w:r>
          </w:p>
        </w:tc>
      </w:tr>
      <w:tr w:rsidR="00817323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Risiko for grundvandsforurening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696A32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vurderes ikke at påvirke risiko for grundvandsforurening væsentligt. Der er i udpegningen af </w:t>
            </w:r>
            <w:r w:rsidRPr="005E099C">
              <w:rPr>
                <w:rFonts w:cs="Arial"/>
                <w:sz w:val="22"/>
                <w:szCs w:val="22"/>
              </w:rPr>
              <w:t>rammeområder og retningslinjer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 taget hensyn til risiko for grundvandsforurening.</w:t>
            </w:r>
          </w:p>
        </w:tc>
      </w:tr>
      <w:tr w:rsidR="00817323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Udledning af spildevand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696A32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817323" w:rsidRPr="005E099C" w:rsidRDefault="000E4E85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817323" w:rsidRPr="005E099C">
              <w:rPr>
                <w:rFonts w:cs="Arial"/>
                <w:sz w:val="22"/>
                <w:szCs w:val="22"/>
              </w:rPr>
              <w:t xml:space="preserve">vurderes ikke at </w:t>
            </w:r>
            <w:r w:rsidRPr="005E099C">
              <w:rPr>
                <w:rFonts w:cs="Arial"/>
                <w:sz w:val="22"/>
                <w:szCs w:val="22"/>
              </w:rPr>
              <w:t xml:space="preserve">medføre nogen væsentlig ændring. Udledning af spildevand skal ske i overensstemmelse med den til enhver tid gældende </w:t>
            </w:r>
            <w:r w:rsidR="00696A32" w:rsidRPr="005E099C">
              <w:rPr>
                <w:rFonts w:cs="Arial"/>
                <w:sz w:val="22"/>
                <w:szCs w:val="22"/>
              </w:rPr>
              <w:t>spildevandsplan og evt. anden (miljø)lovgivning</w:t>
            </w:r>
            <w:r w:rsidR="00817323" w:rsidRPr="005E099C">
              <w:rPr>
                <w:rFonts w:cs="Arial"/>
                <w:sz w:val="22"/>
                <w:szCs w:val="22"/>
              </w:rPr>
              <w:t>.</w:t>
            </w:r>
          </w:p>
        </w:tc>
      </w:tr>
      <w:tr w:rsidR="00817323" w:rsidRPr="005E099C" w:rsidTr="00EC797D">
        <w:tc>
          <w:tcPr>
            <w:tcW w:w="3539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lastRenderedPageBreak/>
              <w:t>Trafik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817323" w:rsidRPr="005E099C" w:rsidTr="00EC797D">
        <w:tc>
          <w:tcPr>
            <w:tcW w:w="3539" w:type="dxa"/>
            <w:shd w:val="clear" w:color="auto" w:fill="auto"/>
          </w:tcPr>
          <w:p w:rsidR="00817323" w:rsidRPr="005E099C" w:rsidRDefault="00817323" w:rsidP="00817323">
            <w:pPr>
              <w:autoSpaceDE w:val="0"/>
              <w:autoSpaceDN w:val="0"/>
              <w:rPr>
                <w:rFonts w:cs="Arial"/>
                <w:sz w:val="22"/>
                <w:szCs w:val="22"/>
                <w:highlight w:val="magenta"/>
              </w:rPr>
            </w:pPr>
            <w:r w:rsidRPr="005E099C">
              <w:rPr>
                <w:rFonts w:cs="Arial"/>
                <w:sz w:val="22"/>
                <w:szCs w:val="22"/>
              </w:rPr>
              <w:t>Trafikafvikling / belastning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7323" w:rsidRPr="005E099C" w:rsidRDefault="00817323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17323" w:rsidRPr="005E099C" w:rsidRDefault="00B06CAE" w:rsidP="00817323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210" w:type="dxa"/>
            <w:shd w:val="clear" w:color="auto" w:fill="auto"/>
          </w:tcPr>
          <w:p w:rsidR="00817323" w:rsidRPr="005E099C" w:rsidRDefault="00B06CAE" w:rsidP="00817323">
            <w:pPr>
              <w:pStyle w:val="Listeafsnit"/>
              <w:autoSpaceDE w:val="0"/>
              <w:autoSpaceDN w:val="0"/>
              <w:spacing w:after="0"/>
              <w:ind w:left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udlægger nye boligområder der vil medføre ændrede trafikale mønstre. Emnet undersøges nærmere i miljøvurderingen</w:t>
            </w:r>
            <w:r w:rsidR="00817323" w:rsidRPr="005E099C">
              <w:rPr>
                <w:rFonts w:cs="Arial"/>
                <w:sz w:val="22"/>
                <w:szCs w:val="22"/>
              </w:rPr>
              <w:t>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Trafikstøj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7210" w:type="dxa"/>
            <w:tcBorders>
              <w:top w:val="single" w:sz="4" w:space="0" w:color="auto"/>
            </w:tcBorders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Det vurderes at planen har en karakter og et så overordnet niveau at den ikke vil få betydning for trafikstøj</w:t>
            </w:r>
            <w:r w:rsidRPr="005E099C">
              <w:rPr>
                <w:rFonts w:cs="Arial"/>
              </w:rPr>
              <w:t>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Emissioner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Det vurderes at planen har en karakter og et så overordnet niveau at den ikke vil få betydning for emissioner</w:t>
            </w:r>
            <w:r w:rsidRPr="005E099C">
              <w:rPr>
                <w:rFonts w:cs="Arial"/>
              </w:rPr>
              <w:t>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Energiforbrug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Det vurderes at planen har en karakter og et så overordnet niveau at den ikke vil få betydning for energiforbrug</w:t>
            </w:r>
            <w:r w:rsidRPr="005E099C">
              <w:rPr>
                <w:rFonts w:cs="Arial"/>
              </w:rPr>
              <w:t>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Trafiksikkerhed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Det vurderes at planen har en karakter og et så overordnet niveau at den ikke vil få betydning for trafiksikkerhed</w:t>
            </w:r>
            <w:r w:rsidRPr="005E099C">
              <w:rPr>
                <w:rFonts w:cs="Arial"/>
              </w:rPr>
              <w:t>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C0C0C0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Kulturarv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Kulturhistorisk værdi, herunder kulturmiljøer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color w:val="9BBB59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vurderes ikke at få en væsentlig påvirkning på kulturhistorisk værdi, herunder kulturmiljøer.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Fredede eller bevaringsværdige bygninger</w:t>
            </w:r>
            <w:r w:rsidRPr="005E099C">
              <w:rPr>
                <w:b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vurderes ikke at få en væsentlig påvirkning på frede eller bevaringsværdige bygninger.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Kirker, herunder kirkeomgivelser og kirkeindsigt.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dashed" w:sz="4" w:space="0" w:color="auto"/>
            </w:tcBorders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color w:val="9BBB59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vurderes ikke at få en væsentlig påvirkning på kirker, kirkeomgivelser eller kirkeindsigt.</w:t>
            </w:r>
          </w:p>
        </w:tc>
      </w:tr>
      <w:tr w:rsidR="00B06CAE" w:rsidRPr="005E099C" w:rsidTr="00EC797D"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i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Fortidsminder og arkæologi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B06CAE" w:rsidRPr="005E099C" w:rsidRDefault="00BA1187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vurderes ikke at få en væsentlig påvirkning på fortidsminder og arkæologi.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C0C0C0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Ressourcer og affald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C0C0C0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C0C0C0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Arealforbrug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B06CAE" w:rsidRPr="005E099C" w:rsidRDefault="00B06CAE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06CAE" w:rsidRPr="005E099C" w:rsidRDefault="00BA1187" w:rsidP="00B06CAE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210" w:type="dxa"/>
            <w:tcBorders>
              <w:bottom w:val="single" w:sz="4" w:space="0" w:color="auto"/>
            </w:tcBorders>
            <w:shd w:val="clear" w:color="auto" w:fill="auto"/>
          </w:tcPr>
          <w:p w:rsidR="00B06CAE" w:rsidRPr="005E099C" w:rsidRDefault="00BA1187" w:rsidP="00B06CAE">
            <w:pPr>
              <w:autoSpaceDE w:val="0"/>
              <w:autoSpaceDN w:val="0"/>
              <w:rPr>
                <w:rFonts w:cs="Arial"/>
                <w:color w:val="9BBB59"/>
                <w:sz w:val="22"/>
                <w:szCs w:val="22"/>
                <w:highlight w:val="yellow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B06CAE" w:rsidRPr="005E099C">
              <w:rPr>
                <w:rFonts w:cs="Arial"/>
                <w:sz w:val="22"/>
                <w:szCs w:val="22"/>
              </w:rPr>
              <w:t>kan påvirke arealforbrug, idet der peges på muligheder for at opstille arealkrævende energianlæg som vil medføre en ændring i arealforbruget. Derfor indgår forholdene omkring arealforbrug i miljøvurderingen.</w:t>
            </w:r>
          </w:p>
        </w:tc>
      </w:tr>
      <w:tr w:rsidR="00B06CAE" w:rsidRPr="005E099C" w:rsidTr="00DC19AE">
        <w:trPr>
          <w:trHeight w:val="785"/>
        </w:trPr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lastRenderedPageBreak/>
              <w:t>Energiforbrug</w:t>
            </w:r>
          </w:p>
        </w:tc>
        <w:tc>
          <w:tcPr>
            <w:tcW w:w="709" w:type="dxa"/>
            <w:shd w:val="clear" w:color="auto" w:fill="auto"/>
          </w:tcPr>
          <w:p w:rsidR="00B06CAE" w:rsidRPr="005E099C" w:rsidRDefault="00DC19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B06CAE" w:rsidRPr="005E099C" w:rsidRDefault="00B06CAE" w:rsidP="00BA1187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A1187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Planen udlægger interesseområder til solceller og vindmøller</w:t>
            </w:r>
            <w:r w:rsidR="00DC19AE">
              <w:rPr>
                <w:rFonts w:cs="Arial"/>
                <w:sz w:val="22"/>
                <w:szCs w:val="22"/>
              </w:rPr>
              <w:t xml:space="preserve"> samt nye byudviklingsområder</w:t>
            </w:r>
            <w:r w:rsidR="00B06CAE" w:rsidRPr="005E099C">
              <w:rPr>
                <w:rFonts w:cs="Arial"/>
                <w:sz w:val="22"/>
                <w:szCs w:val="22"/>
              </w:rPr>
              <w:t xml:space="preserve">. </w:t>
            </w:r>
            <w:r w:rsidRPr="005E099C">
              <w:rPr>
                <w:rFonts w:cs="Arial"/>
                <w:sz w:val="22"/>
                <w:szCs w:val="22"/>
              </w:rPr>
              <w:t xml:space="preserve">Planen i sig selv </w:t>
            </w:r>
            <w:r w:rsidR="00B06CAE" w:rsidRPr="005E099C">
              <w:rPr>
                <w:rFonts w:cs="Arial"/>
                <w:sz w:val="22"/>
                <w:szCs w:val="22"/>
              </w:rPr>
              <w:t xml:space="preserve">vurderes </w:t>
            </w:r>
            <w:r w:rsidRPr="005E099C">
              <w:rPr>
                <w:rFonts w:cs="Arial"/>
                <w:sz w:val="22"/>
                <w:szCs w:val="22"/>
              </w:rPr>
              <w:t xml:space="preserve">dog </w:t>
            </w:r>
            <w:r w:rsidR="00B06CAE" w:rsidRPr="005E099C">
              <w:rPr>
                <w:rFonts w:cs="Arial"/>
                <w:sz w:val="22"/>
                <w:szCs w:val="22"/>
              </w:rPr>
              <w:t xml:space="preserve">ikke i sig selv at afstedkomme en ændring i energiforbrug. 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Vandforbrug</w:t>
            </w:r>
          </w:p>
        </w:tc>
        <w:tc>
          <w:tcPr>
            <w:tcW w:w="70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A1187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B06CAE" w:rsidRPr="005E099C">
              <w:rPr>
                <w:rFonts w:cs="Arial"/>
                <w:sz w:val="22"/>
                <w:szCs w:val="22"/>
              </w:rPr>
              <w:t>vurderes ikke at have påvirkning på vandforbruget.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Produktion, materialer og råstoffer</w:t>
            </w:r>
          </w:p>
        </w:tc>
        <w:tc>
          <w:tcPr>
            <w:tcW w:w="70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Ikke relevant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Kemikalier, miljøfremmende stoffer</w:t>
            </w:r>
          </w:p>
        </w:tc>
        <w:tc>
          <w:tcPr>
            <w:tcW w:w="70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Ikke relevant</w:t>
            </w:r>
          </w:p>
        </w:tc>
      </w:tr>
      <w:tr w:rsidR="00B06CAE" w:rsidRPr="005E099C" w:rsidTr="00EC797D">
        <w:tc>
          <w:tcPr>
            <w:tcW w:w="353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Affald og genbrug</w:t>
            </w:r>
          </w:p>
        </w:tc>
        <w:tc>
          <w:tcPr>
            <w:tcW w:w="709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X</w:t>
            </w:r>
          </w:p>
        </w:tc>
        <w:tc>
          <w:tcPr>
            <w:tcW w:w="750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B06CAE" w:rsidRPr="005E099C" w:rsidRDefault="00B06CAE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210" w:type="dxa"/>
            <w:shd w:val="clear" w:color="auto" w:fill="auto"/>
          </w:tcPr>
          <w:p w:rsidR="00B06CAE" w:rsidRPr="005E099C" w:rsidRDefault="00BA1187" w:rsidP="00B06CAE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 xml:space="preserve">Planen </w:t>
            </w:r>
            <w:r w:rsidR="00B06CAE" w:rsidRPr="005E099C">
              <w:rPr>
                <w:rFonts w:cs="Arial"/>
                <w:sz w:val="22"/>
                <w:szCs w:val="22"/>
              </w:rPr>
              <w:t>vurderes ikke at have nogen væsentlig effekt på affald og genbrug</w:t>
            </w:r>
          </w:p>
        </w:tc>
      </w:tr>
    </w:tbl>
    <w:p w:rsidR="00997971" w:rsidRPr="005E099C" w:rsidRDefault="00997971" w:rsidP="00AC3297"/>
    <w:p w:rsidR="00486DCB" w:rsidRPr="005E099C" w:rsidRDefault="00486DCB" w:rsidP="00AC32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2"/>
        <w:gridCol w:w="682"/>
        <w:gridCol w:w="682"/>
        <w:gridCol w:w="687"/>
        <w:gridCol w:w="709"/>
      </w:tblGrid>
      <w:tr w:rsidR="00486DCB" w:rsidRPr="005E099C" w:rsidTr="009B0757">
        <w:tc>
          <w:tcPr>
            <w:tcW w:w="3302" w:type="dxa"/>
            <w:shd w:val="clear" w:color="auto" w:fill="BFBFBF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b/>
                <w:sz w:val="22"/>
                <w:szCs w:val="22"/>
              </w:rPr>
            </w:pPr>
            <w:r w:rsidRPr="005E099C">
              <w:rPr>
                <w:rFonts w:cs="Arial"/>
                <w:b/>
                <w:sz w:val="22"/>
                <w:szCs w:val="22"/>
              </w:rPr>
              <w:t>Opsamling</w:t>
            </w:r>
          </w:p>
        </w:tc>
        <w:tc>
          <w:tcPr>
            <w:tcW w:w="682" w:type="dxa"/>
            <w:shd w:val="clear" w:color="auto" w:fill="BFBFBF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BFBFBF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687" w:type="dxa"/>
            <w:shd w:val="clear" w:color="auto" w:fill="BFBFBF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BFBFBF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</w:tc>
      </w:tr>
      <w:tr w:rsidR="00486DCB" w:rsidRPr="005E099C" w:rsidTr="009B0757">
        <w:tc>
          <w:tcPr>
            <w:tcW w:w="3302" w:type="dxa"/>
            <w:shd w:val="clear" w:color="auto" w:fill="auto"/>
          </w:tcPr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Samlet vurderes det at følgende parametre vil indgå i miljøvurderingen</w:t>
            </w:r>
          </w:p>
          <w:p w:rsidR="00486DCB" w:rsidRPr="005E099C" w:rsidRDefault="00486DCB" w:rsidP="009B0757">
            <w:pPr>
              <w:autoSpaceDE w:val="0"/>
              <w:autoSpaceDN w:val="0"/>
              <w:rPr>
                <w:rFonts w:cs="Arial"/>
                <w:sz w:val="22"/>
                <w:szCs w:val="22"/>
              </w:rPr>
            </w:pPr>
          </w:p>
          <w:p w:rsidR="00BA1187" w:rsidRPr="005E099C" w:rsidRDefault="00BA1187" w:rsidP="009B0757">
            <w:pPr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Landskabelig værdi</w:t>
            </w:r>
          </w:p>
          <w:p w:rsidR="00BA1187" w:rsidRPr="005E099C" w:rsidRDefault="00BA1187" w:rsidP="009B0757">
            <w:pPr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Kystlinje</w:t>
            </w:r>
          </w:p>
          <w:p w:rsidR="00486DCB" w:rsidRPr="005E099C" w:rsidRDefault="00486DCB" w:rsidP="009B0757">
            <w:pPr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Landbrugsinteresser</w:t>
            </w:r>
          </w:p>
          <w:p w:rsidR="00BA1187" w:rsidRPr="005E099C" w:rsidRDefault="00BA1187" w:rsidP="009B0757">
            <w:pPr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Trafikafvikling/belastning</w:t>
            </w:r>
          </w:p>
          <w:p w:rsidR="00486DCB" w:rsidRPr="005E099C" w:rsidRDefault="00BA1187" w:rsidP="00DC19AE">
            <w:pPr>
              <w:numPr>
                <w:ilvl w:val="0"/>
                <w:numId w:val="3"/>
              </w:numPr>
              <w:autoSpaceDE w:val="0"/>
              <w:autoSpaceDN w:val="0"/>
              <w:spacing w:after="0"/>
              <w:rPr>
                <w:rFonts w:cs="Arial"/>
                <w:sz w:val="22"/>
                <w:szCs w:val="22"/>
              </w:rPr>
            </w:pPr>
            <w:r w:rsidRPr="005E099C">
              <w:rPr>
                <w:rFonts w:cs="Arial"/>
                <w:sz w:val="22"/>
                <w:szCs w:val="22"/>
              </w:rPr>
              <w:t>Arealforbrug</w:t>
            </w:r>
            <w:r w:rsidR="00486DCB" w:rsidRPr="005E099C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486DCB" w:rsidRPr="005E099C" w:rsidRDefault="00486DCB" w:rsidP="009B0757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682" w:type="dxa"/>
            <w:shd w:val="clear" w:color="auto" w:fill="auto"/>
          </w:tcPr>
          <w:p w:rsidR="00486DCB" w:rsidRPr="005E099C" w:rsidRDefault="00486DCB" w:rsidP="009B0757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687" w:type="dxa"/>
            <w:shd w:val="clear" w:color="auto" w:fill="auto"/>
          </w:tcPr>
          <w:p w:rsidR="00486DCB" w:rsidRPr="005E099C" w:rsidRDefault="00486DCB" w:rsidP="009B0757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shd w:val="clear" w:color="auto" w:fill="auto"/>
          </w:tcPr>
          <w:p w:rsidR="00486DCB" w:rsidRPr="005E099C" w:rsidRDefault="00486DCB" w:rsidP="009B0757">
            <w:pPr>
              <w:autoSpaceDE w:val="0"/>
              <w:autoSpaceDN w:val="0"/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:rsidR="00486DCB" w:rsidRPr="005E099C" w:rsidRDefault="00486DCB" w:rsidP="00AC3297"/>
    <w:p w:rsidR="005E099C" w:rsidRPr="005E099C" w:rsidRDefault="005E099C" w:rsidP="00AC3297">
      <w:r w:rsidRPr="005E099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1CDB81">
            <wp:simplePos x="0" y="0"/>
            <wp:positionH relativeFrom="column">
              <wp:posOffset>2863215</wp:posOffset>
            </wp:positionH>
            <wp:positionV relativeFrom="paragraph">
              <wp:posOffset>5715</wp:posOffset>
            </wp:positionV>
            <wp:extent cx="5718810" cy="5701665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70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99C">
        <w:t>Kortet viser betydende ændringer (nyudlæg):</w:t>
      </w:r>
    </w:p>
    <w:p w:rsidR="005E099C" w:rsidRPr="005E099C" w:rsidRDefault="005E099C" w:rsidP="00AC3297">
      <w:r w:rsidRPr="005E099C">
        <w:t>Grøn farve vedrører boligområder</w:t>
      </w:r>
    </w:p>
    <w:p w:rsidR="005E099C" w:rsidRPr="005E099C" w:rsidRDefault="005E099C" w:rsidP="00AC3297">
      <w:r w:rsidRPr="005E099C">
        <w:t>Blå farve vedrører erhverv</w:t>
      </w:r>
      <w:r w:rsidR="00600000">
        <w:t>s</w:t>
      </w:r>
      <w:r w:rsidRPr="005E099C">
        <w:t>områder</w:t>
      </w:r>
    </w:p>
    <w:p w:rsidR="005E099C" w:rsidRDefault="005E099C">
      <w:pPr>
        <w:spacing w:line="276" w:lineRule="auto"/>
      </w:pPr>
      <w:r>
        <w:br w:type="page"/>
      </w:r>
    </w:p>
    <w:p w:rsidR="005E099C" w:rsidRPr="00C8657D" w:rsidRDefault="005E099C" w:rsidP="005E099C">
      <w:pPr>
        <w:spacing w:line="276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3A76D3">
            <wp:simplePos x="0" y="0"/>
            <wp:positionH relativeFrom="column">
              <wp:posOffset>3453765</wp:posOffset>
            </wp:positionH>
            <wp:positionV relativeFrom="paragraph">
              <wp:posOffset>53340</wp:posOffset>
            </wp:positionV>
            <wp:extent cx="5197475" cy="5429885"/>
            <wp:effectExtent l="0" t="0" r="3175" b="0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7D">
        <w:rPr>
          <w:b/>
          <w:bCs/>
        </w:rPr>
        <w:t>Nye retningslinjer for energianlæg</w:t>
      </w:r>
    </w:p>
    <w:p w:rsidR="005E099C" w:rsidRDefault="005E099C" w:rsidP="005E099C">
      <w:pPr>
        <w:spacing w:line="276" w:lineRule="auto"/>
      </w:pPr>
      <w:r>
        <w:t>Der udlægges interesseområder til solceller og vindmøller. Der er i udpegning af områderne taget hensyn til kommuneplanens øvrige retningslinjer herunder byudvikling, landskabsinteresser mv.</w:t>
      </w:r>
    </w:p>
    <w:p w:rsidR="005E099C" w:rsidRDefault="005E099C" w:rsidP="005E099C">
      <w:pPr>
        <w:spacing w:line="276" w:lineRule="auto"/>
      </w:pPr>
      <w:r>
        <w:t xml:space="preserve">Kortet viser interesseområder for solceller. De grønne områder er umiddelbart fundet egnet til opstilling af solceller, mens der indenfor de orange områder er forhold der skal undersøges nærmere. </w:t>
      </w:r>
    </w:p>
    <w:p w:rsidR="005E099C" w:rsidRDefault="005E099C" w:rsidP="00AC3297">
      <w:pPr>
        <w:rPr>
          <w:noProof/>
        </w:rPr>
      </w:pPr>
    </w:p>
    <w:p w:rsidR="005E099C" w:rsidRDefault="005E099C" w:rsidP="00AC3297">
      <w:pPr>
        <w:rPr>
          <w:noProof/>
        </w:rPr>
      </w:pPr>
    </w:p>
    <w:p w:rsidR="005E099C" w:rsidRDefault="005E099C" w:rsidP="00AC3297">
      <w:pPr>
        <w:rPr>
          <w:noProof/>
        </w:rPr>
      </w:pPr>
    </w:p>
    <w:p w:rsidR="005E099C" w:rsidRDefault="005E099C" w:rsidP="00AC3297">
      <w:pPr>
        <w:rPr>
          <w:noProof/>
        </w:rPr>
      </w:pPr>
    </w:p>
    <w:p w:rsidR="005E099C" w:rsidRDefault="005E099C">
      <w:pPr>
        <w:spacing w:line="276" w:lineRule="auto"/>
      </w:pPr>
      <w:r>
        <w:br w:type="page"/>
      </w:r>
    </w:p>
    <w:p w:rsidR="005E099C" w:rsidRDefault="005E099C" w:rsidP="00AC3297">
      <w:r>
        <w:lastRenderedPageBreak/>
        <w:t xml:space="preserve">Kort viser interesseområder for vindmøller. De grønne områder er umiddelbart fundet egnet til opstilling af vindmøller, mens der indenfor de orange områder er forhold der skal undersøges nærmere. </w:t>
      </w:r>
      <w:r w:rsidRPr="00C8657D">
        <w:rPr>
          <w:noProof/>
        </w:rPr>
        <w:drawing>
          <wp:anchor distT="0" distB="0" distL="114300" distR="114300" simplePos="0" relativeHeight="251660288" behindDoc="0" locked="0" layoutInCell="1" allowOverlap="1" wp14:anchorId="60789A3D">
            <wp:simplePos x="0" y="0"/>
            <wp:positionH relativeFrom="column">
              <wp:posOffset>3453765</wp:posOffset>
            </wp:positionH>
            <wp:positionV relativeFrom="paragraph">
              <wp:posOffset>49530</wp:posOffset>
            </wp:positionV>
            <wp:extent cx="5230495" cy="5282565"/>
            <wp:effectExtent l="0" t="0" r="8255" b="0"/>
            <wp:wrapSquare wrapText="bothSides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99C" w:rsidRDefault="005E099C">
      <w:pPr>
        <w:spacing w:line="276" w:lineRule="auto"/>
      </w:pPr>
      <w:r>
        <w:br w:type="page"/>
      </w:r>
    </w:p>
    <w:p w:rsidR="00600000" w:rsidRDefault="005E099C" w:rsidP="00AC3297">
      <w:r w:rsidRPr="00600000"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BB8D1A">
            <wp:simplePos x="0" y="0"/>
            <wp:positionH relativeFrom="column">
              <wp:posOffset>3482340</wp:posOffset>
            </wp:positionH>
            <wp:positionV relativeFrom="paragraph">
              <wp:posOffset>68580</wp:posOffset>
            </wp:positionV>
            <wp:extent cx="5160645" cy="5345430"/>
            <wp:effectExtent l="0" t="0" r="1905" b="762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AE" w:rsidRPr="00600000">
        <w:rPr>
          <w:b/>
          <w:bCs/>
        </w:rPr>
        <w:t>Nye retningslinjer for klimatilpasning</w:t>
      </w:r>
      <w:r w:rsidR="00DC19AE">
        <w:t xml:space="preserve">. </w:t>
      </w:r>
    </w:p>
    <w:p w:rsidR="005E099C" w:rsidRDefault="00DC19AE" w:rsidP="00AC3297">
      <w:r>
        <w:t>Kortet viser områder der kan blive påvirket af oversvømmelser i forbindelse med de forventede klimaforandringer.</w:t>
      </w:r>
    </w:p>
    <w:p w:rsidR="00DC19AE" w:rsidRDefault="00DC19AE" w:rsidP="00AC3297">
      <w:r>
        <w:t>Planen indeholder retningslinjer</w:t>
      </w:r>
      <w:r w:rsidR="00600000">
        <w:t xml:space="preserve"> for de udpegede områder.</w:t>
      </w:r>
    </w:p>
    <w:p w:rsidR="005E099C" w:rsidRDefault="005E099C" w:rsidP="00AC3297"/>
    <w:p w:rsidR="005E099C" w:rsidRDefault="005E099C" w:rsidP="00AC3297"/>
    <w:p w:rsidR="005E099C" w:rsidRDefault="005E099C" w:rsidP="00AC3297"/>
    <w:p w:rsidR="005E099C" w:rsidRDefault="005E099C" w:rsidP="00AC3297"/>
    <w:p w:rsidR="005E099C" w:rsidRPr="005E099C" w:rsidRDefault="005E099C" w:rsidP="00AC3297"/>
    <w:sectPr w:rsidR="005E099C" w:rsidRPr="005E099C" w:rsidSect="00EC797D">
      <w:footerReference w:type="default" r:id="rId11"/>
      <w:headerReference w:type="first" r:id="rId12"/>
      <w:footerReference w:type="first" r:id="rId13"/>
      <w:pgSz w:w="16838" w:h="11906" w:orient="landscape"/>
      <w:pgMar w:top="1701" w:right="2126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FC1" w:rsidRDefault="00585FC1">
      <w:r>
        <w:separator/>
      </w:r>
    </w:p>
  </w:endnote>
  <w:endnote w:type="continuationSeparator" w:id="0">
    <w:p w:rsidR="00585FC1" w:rsidRDefault="00585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971" w:rsidRDefault="009F35BF" w:rsidP="009F35BF">
    <w:pPr>
      <w:pStyle w:val="AfsenderBund"/>
    </w:pPr>
    <w:r w:rsidRPr="009F35BF">
      <w:t>Holbæk Kommune</w:t>
    </w:r>
    <w:r w:rsidR="00997971" w:rsidRPr="00997971">
      <w:t xml:space="preserve"> </w:t>
    </w:r>
  </w:p>
  <w:p w:rsidR="00073E36" w:rsidRPr="00CF3436" w:rsidRDefault="00997971" w:rsidP="00073E36">
    <w:pPr>
      <w:pStyle w:val="Sidefod"/>
      <w:spacing w:line="220" w:lineRule="exact"/>
      <w:jc w:val="center"/>
      <w:rPr>
        <w:rFonts w:cs="Arial"/>
        <w:sz w:val="16"/>
        <w:szCs w:val="16"/>
      </w:rPr>
    </w:pPr>
    <w:r w:rsidRPr="00997971">
      <w:rPr>
        <w:rFonts w:cs="Arial"/>
        <w:sz w:val="16"/>
        <w:szCs w:val="16"/>
      </w:rPr>
      <w:t xml:space="preserve">Side </w:t>
    </w:r>
    <w:r w:rsidRPr="00997971">
      <w:rPr>
        <w:rFonts w:cs="Arial"/>
        <w:b/>
        <w:sz w:val="16"/>
        <w:szCs w:val="16"/>
      </w:rPr>
      <w:fldChar w:fldCharType="begin"/>
    </w:r>
    <w:r w:rsidRPr="00997971">
      <w:rPr>
        <w:rFonts w:cs="Arial"/>
        <w:b/>
        <w:sz w:val="16"/>
        <w:szCs w:val="16"/>
      </w:rPr>
      <w:instrText>PAGE  \* Arabic  \* MERGEFORMAT</w:instrText>
    </w:r>
    <w:r w:rsidRPr="00997971">
      <w:rPr>
        <w:rFonts w:cs="Arial"/>
        <w:b/>
        <w:sz w:val="16"/>
        <w:szCs w:val="16"/>
      </w:rPr>
      <w:fldChar w:fldCharType="separate"/>
    </w:r>
    <w:r w:rsidR="003F31CE">
      <w:rPr>
        <w:rFonts w:cs="Arial"/>
        <w:b/>
        <w:noProof/>
        <w:sz w:val="16"/>
        <w:szCs w:val="16"/>
      </w:rPr>
      <w:t>2</w:t>
    </w:r>
    <w:r w:rsidRPr="00997971">
      <w:rPr>
        <w:rFonts w:cs="Arial"/>
        <w:b/>
        <w:sz w:val="16"/>
        <w:szCs w:val="16"/>
      </w:rPr>
      <w:fldChar w:fldCharType="end"/>
    </w:r>
    <w:r w:rsidRPr="00997971">
      <w:rPr>
        <w:rFonts w:cs="Arial"/>
        <w:sz w:val="16"/>
        <w:szCs w:val="16"/>
      </w:rPr>
      <w:t xml:space="preserve"> af </w:t>
    </w:r>
    <w:r w:rsidRPr="00997971">
      <w:rPr>
        <w:rFonts w:cs="Arial"/>
        <w:b/>
        <w:sz w:val="16"/>
        <w:szCs w:val="16"/>
      </w:rPr>
      <w:fldChar w:fldCharType="begin"/>
    </w:r>
    <w:r w:rsidRPr="00997971">
      <w:rPr>
        <w:rFonts w:cs="Arial"/>
        <w:b/>
        <w:sz w:val="16"/>
        <w:szCs w:val="16"/>
      </w:rPr>
      <w:instrText>NUMPAGES  \* Arabic  \* MERGEFORMAT</w:instrText>
    </w:r>
    <w:r w:rsidRPr="00997971">
      <w:rPr>
        <w:rFonts w:cs="Arial"/>
        <w:b/>
        <w:sz w:val="16"/>
        <w:szCs w:val="16"/>
      </w:rPr>
      <w:fldChar w:fldCharType="separate"/>
    </w:r>
    <w:r w:rsidR="003F31CE">
      <w:rPr>
        <w:rFonts w:cs="Arial"/>
        <w:b/>
        <w:noProof/>
        <w:sz w:val="16"/>
        <w:szCs w:val="16"/>
      </w:rPr>
      <w:t>2</w:t>
    </w:r>
    <w:r w:rsidRPr="00997971">
      <w:rPr>
        <w:rFonts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5E3" w:rsidRPr="00CF3436" w:rsidRDefault="009F35BF" w:rsidP="009F35BF">
    <w:pPr>
      <w:pStyle w:val="AfsenderBund"/>
    </w:pPr>
    <w:r w:rsidRPr="009F35BF">
      <w:t>Holbæk Kommune</w:t>
    </w:r>
    <w:r w:rsidR="00997971">
      <w:br/>
    </w:r>
    <w:r w:rsidR="00997971" w:rsidRPr="00997971">
      <w:t xml:space="preserve">Side </w:t>
    </w:r>
    <w:r w:rsidR="00997971" w:rsidRPr="00997971">
      <w:rPr>
        <w:b/>
      </w:rPr>
      <w:fldChar w:fldCharType="begin"/>
    </w:r>
    <w:r w:rsidR="00997971" w:rsidRPr="00997971">
      <w:rPr>
        <w:b/>
      </w:rPr>
      <w:instrText>PAGE  \* Arabic  \* MERGEFORMAT</w:instrText>
    </w:r>
    <w:r w:rsidR="00997971" w:rsidRPr="00997971">
      <w:rPr>
        <w:b/>
      </w:rPr>
      <w:fldChar w:fldCharType="separate"/>
    </w:r>
    <w:r w:rsidR="00BA6F64">
      <w:rPr>
        <w:b/>
        <w:noProof/>
      </w:rPr>
      <w:t>1</w:t>
    </w:r>
    <w:r w:rsidR="00997971" w:rsidRPr="00997971">
      <w:rPr>
        <w:b/>
      </w:rPr>
      <w:fldChar w:fldCharType="end"/>
    </w:r>
    <w:r w:rsidR="00997971" w:rsidRPr="00997971">
      <w:t xml:space="preserve"> af </w:t>
    </w:r>
    <w:r w:rsidR="00997971" w:rsidRPr="00997971">
      <w:rPr>
        <w:b/>
      </w:rPr>
      <w:fldChar w:fldCharType="begin"/>
    </w:r>
    <w:r w:rsidR="00997971" w:rsidRPr="00997971">
      <w:rPr>
        <w:b/>
      </w:rPr>
      <w:instrText>NUMPAGES  \* Arabic  \* MERGEFORMAT</w:instrText>
    </w:r>
    <w:r w:rsidR="00997971" w:rsidRPr="00997971">
      <w:rPr>
        <w:b/>
      </w:rPr>
      <w:fldChar w:fldCharType="separate"/>
    </w:r>
    <w:r w:rsidR="00BA6F64">
      <w:rPr>
        <w:b/>
        <w:noProof/>
      </w:rPr>
      <w:t>1</w:t>
    </w:r>
    <w:r w:rsidR="00997971" w:rsidRPr="00997971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FC1" w:rsidRDefault="00585FC1">
      <w:r>
        <w:separator/>
      </w:r>
    </w:p>
  </w:footnote>
  <w:footnote w:type="continuationSeparator" w:id="0">
    <w:p w:rsidR="00585FC1" w:rsidRDefault="00585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5E3" w:rsidRDefault="009F35BF" w:rsidP="00AC3297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6128385</wp:posOffset>
          </wp:positionH>
          <wp:positionV relativeFrom="page">
            <wp:posOffset>426720</wp:posOffset>
          </wp:positionV>
          <wp:extent cx="3199765" cy="542290"/>
          <wp:effectExtent l="0" t="0" r="635" b="0"/>
          <wp:wrapNone/>
          <wp:docPr id="14" name="Billed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976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  <w:p w:rsidR="00E705E3" w:rsidRDefault="00E705E3" w:rsidP="00AC329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837F5"/>
    <w:multiLevelType w:val="hybridMultilevel"/>
    <w:tmpl w:val="305EFA3C"/>
    <w:lvl w:ilvl="0" w:tplc="701A2BCE">
      <w:start w:val="1"/>
      <w:numFmt w:val="decimal"/>
      <w:pStyle w:val="Autonummering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52E4FB0"/>
    <w:multiLevelType w:val="hybridMultilevel"/>
    <w:tmpl w:val="5A5CD838"/>
    <w:lvl w:ilvl="0" w:tplc="39BC2FB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DocCaseNo" w:val="19/28991"/>
    <w:docVar w:name="DocHeader" w:val="Brev fra Holbæk Kommune - Miljøscoping strategisk energiplan 2020"/>
    <w:docVar w:name="DocumentCreated" w:val="DocumentCreated"/>
    <w:docVar w:name="DocumentCreatedOK" w:val="DocumentCreatedOK"/>
    <w:docVar w:name="DocumentInitialized" w:val="OK"/>
    <w:docVar w:name="IntegrationType" w:val="StandAlone"/>
  </w:docVars>
  <w:rsids>
    <w:rsidRoot w:val="009F35BF"/>
    <w:rsid w:val="00005D45"/>
    <w:rsid w:val="0000622D"/>
    <w:rsid w:val="00006FCE"/>
    <w:rsid w:val="000074C1"/>
    <w:rsid w:val="000103B3"/>
    <w:rsid w:val="00010566"/>
    <w:rsid w:val="0001354A"/>
    <w:rsid w:val="000135E4"/>
    <w:rsid w:val="00015335"/>
    <w:rsid w:val="00015704"/>
    <w:rsid w:val="00017FAE"/>
    <w:rsid w:val="000206D4"/>
    <w:rsid w:val="00031F20"/>
    <w:rsid w:val="00034931"/>
    <w:rsid w:val="00034FD5"/>
    <w:rsid w:val="00037873"/>
    <w:rsid w:val="00041918"/>
    <w:rsid w:val="000425DD"/>
    <w:rsid w:val="00042A5D"/>
    <w:rsid w:val="00044CFA"/>
    <w:rsid w:val="00045265"/>
    <w:rsid w:val="00053D58"/>
    <w:rsid w:val="000553A4"/>
    <w:rsid w:val="00055A1F"/>
    <w:rsid w:val="00056ED7"/>
    <w:rsid w:val="00062693"/>
    <w:rsid w:val="0006453A"/>
    <w:rsid w:val="0006466D"/>
    <w:rsid w:val="000656BF"/>
    <w:rsid w:val="00071854"/>
    <w:rsid w:val="000725D8"/>
    <w:rsid w:val="0007328D"/>
    <w:rsid w:val="00073E36"/>
    <w:rsid w:val="00075969"/>
    <w:rsid w:val="00075AE9"/>
    <w:rsid w:val="000768E6"/>
    <w:rsid w:val="00076D3C"/>
    <w:rsid w:val="00077C7A"/>
    <w:rsid w:val="00080195"/>
    <w:rsid w:val="00081DBD"/>
    <w:rsid w:val="00082A7D"/>
    <w:rsid w:val="00087960"/>
    <w:rsid w:val="00087D5A"/>
    <w:rsid w:val="00090908"/>
    <w:rsid w:val="00092F16"/>
    <w:rsid w:val="00097DC0"/>
    <w:rsid w:val="000A50E0"/>
    <w:rsid w:val="000A75E8"/>
    <w:rsid w:val="000B14E1"/>
    <w:rsid w:val="000B275F"/>
    <w:rsid w:val="000B4899"/>
    <w:rsid w:val="000B6F5F"/>
    <w:rsid w:val="000B6FB9"/>
    <w:rsid w:val="000B76CD"/>
    <w:rsid w:val="000C1DF3"/>
    <w:rsid w:val="000C2D32"/>
    <w:rsid w:val="000C4C18"/>
    <w:rsid w:val="000C65B9"/>
    <w:rsid w:val="000D0325"/>
    <w:rsid w:val="000D0862"/>
    <w:rsid w:val="000D1C02"/>
    <w:rsid w:val="000D43E3"/>
    <w:rsid w:val="000E01AE"/>
    <w:rsid w:val="000E11D1"/>
    <w:rsid w:val="000E3E94"/>
    <w:rsid w:val="000E4E85"/>
    <w:rsid w:val="000F1BA2"/>
    <w:rsid w:val="000F6A0C"/>
    <w:rsid w:val="00104160"/>
    <w:rsid w:val="00104728"/>
    <w:rsid w:val="001048F9"/>
    <w:rsid w:val="00105F23"/>
    <w:rsid w:val="00111366"/>
    <w:rsid w:val="0011374F"/>
    <w:rsid w:val="00116336"/>
    <w:rsid w:val="0011657C"/>
    <w:rsid w:val="001202F8"/>
    <w:rsid w:val="00120697"/>
    <w:rsid w:val="0012279B"/>
    <w:rsid w:val="00130346"/>
    <w:rsid w:val="001318B0"/>
    <w:rsid w:val="00135AB9"/>
    <w:rsid w:val="001404D8"/>
    <w:rsid w:val="00143576"/>
    <w:rsid w:val="001526CB"/>
    <w:rsid w:val="00155E4F"/>
    <w:rsid w:val="001562E0"/>
    <w:rsid w:val="0017021B"/>
    <w:rsid w:val="00170720"/>
    <w:rsid w:val="001749DE"/>
    <w:rsid w:val="001753E0"/>
    <w:rsid w:val="001801AC"/>
    <w:rsid w:val="00187C85"/>
    <w:rsid w:val="00190C5B"/>
    <w:rsid w:val="00192A89"/>
    <w:rsid w:val="00193D2D"/>
    <w:rsid w:val="001942A9"/>
    <w:rsid w:val="001949F7"/>
    <w:rsid w:val="001957F0"/>
    <w:rsid w:val="00195832"/>
    <w:rsid w:val="001A1C75"/>
    <w:rsid w:val="001A1D18"/>
    <w:rsid w:val="001A3298"/>
    <w:rsid w:val="001A3E81"/>
    <w:rsid w:val="001A4D18"/>
    <w:rsid w:val="001B1E0A"/>
    <w:rsid w:val="001B31B4"/>
    <w:rsid w:val="001B3FED"/>
    <w:rsid w:val="001B4BFA"/>
    <w:rsid w:val="001B591C"/>
    <w:rsid w:val="001B6476"/>
    <w:rsid w:val="001C27F8"/>
    <w:rsid w:val="001C43CF"/>
    <w:rsid w:val="001C78F9"/>
    <w:rsid w:val="001D0E2E"/>
    <w:rsid w:val="001D3A2E"/>
    <w:rsid w:val="001E2A23"/>
    <w:rsid w:val="001E3490"/>
    <w:rsid w:val="001E54DA"/>
    <w:rsid w:val="001E69CF"/>
    <w:rsid w:val="001F11C1"/>
    <w:rsid w:val="001F1AF2"/>
    <w:rsid w:val="001F4D56"/>
    <w:rsid w:val="001F4F02"/>
    <w:rsid w:val="00204990"/>
    <w:rsid w:val="002078FE"/>
    <w:rsid w:val="00207A1F"/>
    <w:rsid w:val="00207DE8"/>
    <w:rsid w:val="002122D8"/>
    <w:rsid w:val="002129C8"/>
    <w:rsid w:val="00213867"/>
    <w:rsid w:val="00215549"/>
    <w:rsid w:val="00216676"/>
    <w:rsid w:val="0021687A"/>
    <w:rsid w:val="002173E4"/>
    <w:rsid w:val="00217CDD"/>
    <w:rsid w:val="002215AD"/>
    <w:rsid w:val="0022302A"/>
    <w:rsid w:val="00225133"/>
    <w:rsid w:val="00225CAD"/>
    <w:rsid w:val="00231317"/>
    <w:rsid w:val="00233B18"/>
    <w:rsid w:val="00233DF7"/>
    <w:rsid w:val="00235114"/>
    <w:rsid w:val="0023526B"/>
    <w:rsid w:val="00235B59"/>
    <w:rsid w:val="002368DF"/>
    <w:rsid w:val="00236B01"/>
    <w:rsid w:val="00237816"/>
    <w:rsid w:val="00237B91"/>
    <w:rsid w:val="0024197A"/>
    <w:rsid w:val="0024344E"/>
    <w:rsid w:val="00244B01"/>
    <w:rsid w:val="00252BA6"/>
    <w:rsid w:val="00252C49"/>
    <w:rsid w:val="00253E9A"/>
    <w:rsid w:val="002552A1"/>
    <w:rsid w:val="00255CD2"/>
    <w:rsid w:val="0025656F"/>
    <w:rsid w:val="00261E20"/>
    <w:rsid w:val="00263495"/>
    <w:rsid w:val="00264292"/>
    <w:rsid w:val="002645FE"/>
    <w:rsid w:val="00267A95"/>
    <w:rsid w:val="00271F8A"/>
    <w:rsid w:val="00275572"/>
    <w:rsid w:val="00276DE4"/>
    <w:rsid w:val="00277BBD"/>
    <w:rsid w:val="002807E5"/>
    <w:rsid w:val="00282CF1"/>
    <w:rsid w:val="00283778"/>
    <w:rsid w:val="00285D63"/>
    <w:rsid w:val="00287129"/>
    <w:rsid w:val="00297878"/>
    <w:rsid w:val="002A3B87"/>
    <w:rsid w:val="002A4B46"/>
    <w:rsid w:val="002A53D5"/>
    <w:rsid w:val="002A71F1"/>
    <w:rsid w:val="002A7C8A"/>
    <w:rsid w:val="002A7DAB"/>
    <w:rsid w:val="002B44CA"/>
    <w:rsid w:val="002B58FD"/>
    <w:rsid w:val="002B622B"/>
    <w:rsid w:val="002B636A"/>
    <w:rsid w:val="002C014D"/>
    <w:rsid w:val="002C286A"/>
    <w:rsid w:val="002C3A88"/>
    <w:rsid w:val="002C5DB3"/>
    <w:rsid w:val="002C707E"/>
    <w:rsid w:val="002C719A"/>
    <w:rsid w:val="002D1264"/>
    <w:rsid w:val="002D26C9"/>
    <w:rsid w:val="002E03E5"/>
    <w:rsid w:val="002E324C"/>
    <w:rsid w:val="002E4435"/>
    <w:rsid w:val="002E633F"/>
    <w:rsid w:val="002E63EC"/>
    <w:rsid w:val="002E6935"/>
    <w:rsid w:val="002E69DA"/>
    <w:rsid w:val="002F1180"/>
    <w:rsid w:val="002F3468"/>
    <w:rsid w:val="002F4D74"/>
    <w:rsid w:val="002F4F21"/>
    <w:rsid w:val="00300462"/>
    <w:rsid w:val="00300663"/>
    <w:rsid w:val="00302A31"/>
    <w:rsid w:val="00306E1C"/>
    <w:rsid w:val="00311DD1"/>
    <w:rsid w:val="0031654B"/>
    <w:rsid w:val="003173B2"/>
    <w:rsid w:val="00320636"/>
    <w:rsid w:val="00326128"/>
    <w:rsid w:val="00326423"/>
    <w:rsid w:val="00330429"/>
    <w:rsid w:val="003371BB"/>
    <w:rsid w:val="003435E4"/>
    <w:rsid w:val="003527A9"/>
    <w:rsid w:val="00353279"/>
    <w:rsid w:val="00353429"/>
    <w:rsid w:val="00354ECE"/>
    <w:rsid w:val="00355C20"/>
    <w:rsid w:val="0036142F"/>
    <w:rsid w:val="00363508"/>
    <w:rsid w:val="00363827"/>
    <w:rsid w:val="00363DF4"/>
    <w:rsid w:val="00364515"/>
    <w:rsid w:val="0036462E"/>
    <w:rsid w:val="00365579"/>
    <w:rsid w:val="00366008"/>
    <w:rsid w:val="00370946"/>
    <w:rsid w:val="00371F48"/>
    <w:rsid w:val="00373C00"/>
    <w:rsid w:val="00374C1C"/>
    <w:rsid w:val="00381420"/>
    <w:rsid w:val="00381445"/>
    <w:rsid w:val="00381559"/>
    <w:rsid w:val="00382DFE"/>
    <w:rsid w:val="00384428"/>
    <w:rsid w:val="003877E3"/>
    <w:rsid w:val="003923F7"/>
    <w:rsid w:val="00392614"/>
    <w:rsid w:val="00393625"/>
    <w:rsid w:val="00394B20"/>
    <w:rsid w:val="00395A1D"/>
    <w:rsid w:val="003A178E"/>
    <w:rsid w:val="003A2324"/>
    <w:rsid w:val="003A3CE7"/>
    <w:rsid w:val="003A41DE"/>
    <w:rsid w:val="003A47C2"/>
    <w:rsid w:val="003B26C8"/>
    <w:rsid w:val="003B2F9F"/>
    <w:rsid w:val="003C2540"/>
    <w:rsid w:val="003C343F"/>
    <w:rsid w:val="003C507F"/>
    <w:rsid w:val="003C658A"/>
    <w:rsid w:val="003D0AE9"/>
    <w:rsid w:val="003D25B5"/>
    <w:rsid w:val="003D262C"/>
    <w:rsid w:val="003D2DF0"/>
    <w:rsid w:val="003D31B3"/>
    <w:rsid w:val="003D6735"/>
    <w:rsid w:val="003E122C"/>
    <w:rsid w:val="003E2573"/>
    <w:rsid w:val="003E3301"/>
    <w:rsid w:val="003E3407"/>
    <w:rsid w:val="003F07E2"/>
    <w:rsid w:val="003F213A"/>
    <w:rsid w:val="003F31CE"/>
    <w:rsid w:val="003F3ED6"/>
    <w:rsid w:val="003F5A5E"/>
    <w:rsid w:val="003F65C1"/>
    <w:rsid w:val="00400282"/>
    <w:rsid w:val="004011B7"/>
    <w:rsid w:val="004014B8"/>
    <w:rsid w:val="00402D24"/>
    <w:rsid w:val="00404786"/>
    <w:rsid w:val="00413402"/>
    <w:rsid w:val="004136C2"/>
    <w:rsid w:val="00420979"/>
    <w:rsid w:val="00422F95"/>
    <w:rsid w:val="0042307F"/>
    <w:rsid w:val="00424857"/>
    <w:rsid w:val="004266C3"/>
    <w:rsid w:val="00431E9C"/>
    <w:rsid w:val="00433AEB"/>
    <w:rsid w:val="00435376"/>
    <w:rsid w:val="00436521"/>
    <w:rsid w:val="004400D0"/>
    <w:rsid w:val="004455F2"/>
    <w:rsid w:val="00450242"/>
    <w:rsid w:val="00450FA1"/>
    <w:rsid w:val="00451B21"/>
    <w:rsid w:val="00453E1D"/>
    <w:rsid w:val="00455206"/>
    <w:rsid w:val="00461880"/>
    <w:rsid w:val="00465FDF"/>
    <w:rsid w:val="004706F1"/>
    <w:rsid w:val="004727B7"/>
    <w:rsid w:val="00472A5E"/>
    <w:rsid w:val="00475FB8"/>
    <w:rsid w:val="00482100"/>
    <w:rsid w:val="004844EE"/>
    <w:rsid w:val="00484D18"/>
    <w:rsid w:val="00485FB7"/>
    <w:rsid w:val="00486A6E"/>
    <w:rsid w:val="00486DCB"/>
    <w:rsid w:val="00494392"/>
    <w:rsid w:val="0049620C"/>
    <w:rsid w:val="004A1C1A"/>
    <w:rsid w:val="004A24BC"/>
    <w:rsid w:val="004A297F"/>
    <w:rsid w:val="004A4D9D"/>
    <w:rsid w:val="004A6FA8"/>
    <w:rsid w:val="004A7695"/>
    <w:rsid w:val="004A7849"/>
    <w:rsid w:val="004B3356"/>
    <w:rsid w:val="004C5D9D"/>
    <w:rsid w:val="004C6B56"/>
    <w:rsid w:val="004C6BC0"/>
    <w:rsid w:val="004C7E8E"/>
    <w:rsid w:val="004D49F6"/>
    <w:rsid w:val="004E2527"/>
    <w:rsid w:val="004E3AD0"/>
    <w:rsid w:val="004F34BF"/>
    <w:rsid w:val="004F4071"/>
    <w:rsid w:val="004F6B1A"/>
    <w:rsid w:val="00500248"/>
    <w:rsid w:val="005018FD"/>
    <w:rsid w:val="00503097"/>
    <w:rsid w:val="00506857"/>
    <w:rsid w:val="00506EA9"/>
    <w:rsid w:val="00510A0D"/>
    <w:rsid w:val="005209A9"/>
    <w:rsid w:val="00520E90"/>
    <w:rsid w:val="0052173E"/>
    <w:rsid w:val="005249F8"/>
    <w:rsid w:val="0052641E"/>
    <w:rsid w:val="0052748F"/>
    <w:rsid w:val="00527787"/>
    <w:rsid w:val="005278DD"/>
    <w:rsid w:val="00533E08"/>
    <w:rsid w:val="00535421"/>
    <w:rsid w:val="00535AD9"/>
    <w:rsid w:val="00536120"/>
    <w:rsid w:val="005370F1"/>
    <w:rsid w:val="0054704E"/>
    <w:rsid w:val="005577FF"/>
    <w:rsid w:val="00560B8A"/>
    <w:rsid w:val="005632D2"/>
    <w:rsid w:val="00564948"/>
    <w:rsid w:val="005667E6"/>
    <w:rsid w:val="00567AE8"/>
    <w:rsid w:val="00571257"/>
    <w:rsid w:val="00574785"/>
    <w:rsid w:val="00577B2A"/>
    <w:rsid w:val="00580A7F"/>
    <w:rsid w:val="00585FC1"/>
    <w:rsid w:val="00586E04"/>
    <w:rsid w:val="00592D86"/>
    <w:rsid w:val="00594768"/>
    <w:rsid w:val="0059757A"/>
    <w:rsid w:val="00597813"/>
    <w:rsid w:val="005A3636"/>
    <w:rsid w:val="005A538F"/>
    <w:rsid w:val="005B05D1"/>
    <w:rsid w:val="005B12E8"/>
    <w:rsid w:val="005B18E5"/>
    <w:rsid w:val="005B1C44"/>
    <w:rsid w:val="005B1C59"/>
    <w:rsid w:val="005B63F0"/>
    <w:rsid w:val="005B6934"/>
    <w:rsid w:val="005C1A17"/>
    <w:rsid w:val="005C3946"/>
    <w:rsid w:val="005C4688"/>
    <w:rsid w:val="005C6F28"/>
    <w:rsid w:val="005D06A3"/>
    <w:rsid w:val="005D2F8E"/>
    <w:rsid w:val="005D3A0B"/>
    <w:rsid w:val="005D4055"/>
    <w:rsid w:val="005D4211"/>
    <w:rsid w:val="005D4E54"/>
    <w:rsid w:val="005D56D6"/>
    <w:rsid w:val="005D6D04"/>
    <w:rsid w:val="005E099C"/>
    <w:rsid w:val="005E25EF"/>
    <w:rsid w:val="005E56F7"/>
    <w:rsid w:val="005E7C46"/>
    <w:rsid w:val="005F256E"/>
    <w:rsid w:val="005F4331"/>
    <w:rsid w:val="005F5F22"/>
    <w:rsid w:val="00600000"/>
    <w:rsid w:val="0060341F"/>
    <w:rsid w:val="00604340"/>
    <w:rsid w:val="00604832"/>
    <w:rsid w:val="00606ABF"/>
    <w:rsid w:val="00611465"/>
    <w:rsid w:val="00614217"/>
    <w:rsid w:val="00614D4D"/>
    <w:rsid w:val="006171E2"/>
    <w:rsid w:val="006204A8"/>
    <w:rsid w:val="0062226D"/>
    <w:rsid w:val="00627119"/>
    <w:rsid w:val="00630EBD"/>
    <w:rsid w:val="006323F7"/>
    <w:rsid w:val="00632B77"/>
    <w:rsid w:val="00633971"/>
    <w:rsid w:val="006352F1"/>
    <w:rsid w:val="00636853"/>
    <w:rsid w:val="00642179"/>
    <w:rsid w:val="00645207"/>
    <w:rsid w:val="006456BD"/>
    <w:rsid w:val="00645E30"/>
    <w:rsid w:val="006461F0"/>
    <w:rsid w:val="00650E28"/>
    <w:rsid w:val="00651E84"/>
    <w:rsid w:val="006527B5"/>
    <w:rsid w:val="006550EF"/>
    <w:rsid w:val="006569DA"/>
    <w:rsid w:val="00660A0C"/>
    <w:rsid w:val="0066188E"/>
    <w:rsid w:val="0066233E"/>
    <w:rsid w:val="0066486D"/>
    <w:rsid w:val="006651A5"/>
    <w:rsid w:val="00666039"/>
    <w:rsid w:val="00667991"/>
    <w:rsid w:val="006718F2"/>
    <w:rsid w:val="00675910"/>
    <w:rsid w:val="00675B87"/>
    <w:rsid w:val="0068087E"/>
    <w:rsid w:val="00685C61"/>
    <w:rsid w:val="00686686"/>
    <w:rsid w:val="006903B5"/>
    <w:rsid w:val="00691860"/>
    <w:rsid w:val="0069235E"/>
    <w:rsid w:val="00692ACA"/>
    <w:rsid w:val="00693D40"/>
    <w:rsid w:val="00696A32"/>
    <w:rsid w:val="00697905"/>
    <w:rsid w:val="006A107B"/>
    <w:rsid w:val="006A5109"/>
    <w:rsid w:val="006A6624"/>
    <w:rsid w:val="006B128E"/>
    <w:rsid w:val="006B1526"/>
    <w:rsid w:val="006B72F8"/>
    <w:rsid w:val="006C25E6"/>
    <w:rsid w:val="006C2969"/>
    <w:rsid w:val="006C513E"/>
    <w:rsid w:val="006C611B"/>
    <w:rsid w:val="006C79A3"/>
    <w:rsid w:val="006D03F3"/>
    <w:rsid w:val="006D0C6F"/>
    <w:rsid w:val="006D18CE"/>
    <w:rsid w:val="006D2580"/>
    <w:rsid w:val="006D26A4"/>
    <w:rsid w:val="006D29DA"/>
    <w:rsid w:val="006E047B"/>
    <w:rsid w:val="006E1158"/>
    <w:rsid w:val="006E43BC"/>
    <w:rsid w:val="006F12FA"/>
    <w:rsid w:val="006F4349"/>
    <w:rsid w:val="006F6249"/>
    <w:rsid w:val="006F6F19"/>
    <w:rsid w:val="006F704D"/>
    <w:rsid w:val="006F7B16"/>
    <w:rsid w:val="0070556E"/>
    <w:rsid w:val="007128F2"/>
    <w:rsid w:val="00713239"/>
    <w:rsid w:val="007157B9"/>
    <w:rsid w:val="00717880"/>
    <w:rsid w:val="00717B05"/>
    <w:rsid w:val="00721E67"/>
    <w:rsid w:val="00723BBD"/>
    <w:rsid w:val="00725002"/>
    <w:rsid w:val="0073016D"/>
    <w:rsid w:val="007327FC"/>
    <w:rsid w:val="00736BCB"/>
    <w:rsid w:val="007401E7"/>
    <w:rsid w:val="00745183"/>
    <w:rsid w:val="007510CC"/>
    <w:rsid w:val="0075159E"/>
    <w:rsid w:val="00755D87"/>
    <w:rsid w:val="00756AA0"/>
    <w:rsid w:val="00757C37"/>
    <w:rsid w:val="00760525"/>
    <w:rsid w:val="0076110C"/>
    <w:rsid w:val="00763991"/>
    <w:rsid w:val="007679B1"/>
    <w:rsid w:val="00767B52"/>
    <w:rsid w:val="00767ED3"/>
    <w:rsid w:val="00771B91"/>
    <w:rsid w:val="00771EBD"/>
    <w:rsid w:val="007723C8"/>
    <w:rsid w:val="00772979"/>
    <w:rsid w:val="00774D54"/>
    <w:rsid w:val="00784B05"/>
    <w:rsid w:val="00784C52"/>
    <w:rsid w:val="00786CC6"/>
    <w:rsid w:val="00793D22"/>
    <w:rsid w:val="00795753"/>
    <w:rsid w:val="00796CE8"/>
    <w:rsid w:val="007A0F9D"/>
    <w:rsid w:val="007A1601"/>
    <w:rsid w:val="007A1855"/>
    <w:rsid w:val="007A1B2A"/>
    <w:rsid w:val="007A7F60"/>
    <w:rsid w:val="007B2913"/>
    <w:rsid w:val="007B3683"/>
    <w:rsid w:val="007B4BD1"/>
    <w:rsid w:val="007B5103"/>
    <w:rsid w:val="007B60AB"/>
    <w:rsid w:val="007B64FE"/>
    <w:rsid w:val="007B78F1"/>
    <w:rsid w:val="007C025E"/>
    <w:rsid w:val="007C09BF"/>
    <w:rsid w:val="007C2628"/>
    <w:rsid w:val="007C2ACA"/>
    <w:rsid w:val="007C484C"/>
    <w:rsid w:val="007C518D"/>
    <w:rsid w:val="007C5A3C"/>
    <w:rsid w:val="007C72C5"/>
    <w:rsid w:val="007D011B"/>
    <w:rsid w:val="007D3C62"/>
    <w:rsid w:val="007D41FB"/>
    <w:rsid w:val="007D6BF6"/>
    <w:rsid w:val="007D7957"/>
    <w:rsid w:val="007E3AD1"/>
    <w:rsid w:val="007E46DA"/>
    <w:rsid w:val="007E6D14"/>
    <w:rsid w:val="007F4D73"/>
    <w:rsid w:val="007F65D8"/>
    <w:rsid w:val="007F6917"/>
    <w:rsid w:val="00800A33"/>
    <w:rsid w:val="00802BCD"/>
    <w:rsid w:val="00803A80"/>
    <w:rsid w:val="00810AAC"/>
    <w:rsid w:val="0081232A"/>
    <w:rsid w:val="00815878"/>
    <w:rsid w:val="00816AF4"/>
    <w:rsid w:val="00816B16"/>
    <w:rsid w:val="00817323"/>
    <w:rsid w:val="0082148B"/>
    <w:rsid w:val="00821608"/>
    <w:rsid w:val="008219F0"/>
    <w:rsid w:val="0082202E"/>
    <w:rsid w:val="00822D5F"/>
    <w:rsid w:val="00823573"/>
    <w:rsid w:val="00823AD8"/>
    <w:rsid w:val="00824765"/>
    <w:rsid w:val="008269AD"/>
    <w:rsid w:val="00826E03"/>
    <w:rsid w:val="0082748E"/>
    <w:rsid w:val="00830F8E"/>
    <w:rsid w:val="00831365"/>
    <w:rsid w:val="00832AF2"/>
    <w:rsid w:val="0083490E"/>
    <w:rsid w:val="00835AB7"/>
    <w:rsid w:val="008365B2"/>
    <w:rsid w:val="00842DB1"/>
    <w:rsid w:val="0084387B"/>
    <w:rsid w:val="00843C00"/>
    <w:rsid w:val="008459FE"/>
    <w:rsid w:val="0085041C"/>
    <w:rsid w:val="00850646"/>
    <w:rsid w:val="00851839"/>
    <w:rsid w:val="00851A37"/>
    <w:rsid w:val="008529FF"/>
    <w:rsid w:val="00852A23"/>
    <w:rsid w:val="00853663"/>
    <w:rsid w:val="00855044"/>
    <w:rsid w:val="00863788"/>
    <w:rsid w:val="008656BF"/>
    <w:rsid w:val="008665AC"/>
    <w:rsid w:val="008702C6"/>
    <w:rsid w:val="00870BD5"/>
    <w:rsid w:val="008731FE"/>
    <w:rsid w:val="00876504"/>
    <w:rsid w:val="0087794E"/>
    <w:rsid w:val="00881EC3"/>
    <w:rsid w:val="008901C3"/>
    <w:rsid w:val="00890A27"/>
    <w:rsid w:val="00890D68"/>
    <w:rsid w:val="00893B79"/>
    <w:rsid w:val="00893C4F"/>
    <w:rsid w:val="008A459D"/>
    <w:rsid w:val="008A4BB2"/>
    <w:rsid w:val="008A4DFD"/>
    <w:rsid w:val="008A64FE"/>
    <w:rsid w:val="008A764A"/>
    <w:rsid w:val="008A7BD1"/>
    <w:rsid w:val="008B0D90"/>
    <w:rsid w:val="008B1DD4"/>
    <w:rsid w:val="008B4025"/>
    <w:rsid w:val="008B44B9"/>
    <w:rsid w:val="008B4E8A"/>
    <w:rsid w:val="008B55CF"/>
    <w:rsid w:val="008B643E"/>
    <w:rsid w:val="008B6C45"/>
    <w:rsid w:val="008C1032"/>
    <w:rsid w:val="008C7DC8"/>
    <w:rsid w:val="008C7F63"/>
    <w:rsid w:val="008D13DC"/>
    <w:rsid w:val="008D4056"/>
    <w:rsid w:val="008D5683"/>
    <w:rsid w:val="008D571B"/>
    <w:rsid w:val="008D6B13"/>
    <w:rsid w:val="008E555E"/>
    <w:rsid w:val="008F3588"/>
    <w:rsid w:val="00907E8E"/>
    <w:rsid w:val="00913713"/>
    <w:rsid w:val="00915006"/>
    <w:rsid w:val="00916916"/>
    <w:rsid w:val="00920B75"/>
    <w:rsid w:val="0092292B"/>
    <w:rsid w:val="00923B2D"/>
    <w:rsid w:val="00926AFF"/>
    <w:rsid w:val="009276EC"/>
    <w:rsid w:val="00934468"/>
    <w:rsid w:val="00937814"/>
    <w:rsid w:val="00940573"/>
    <w:rsid w:val="00950C9D"/>
    <w:rsid w:val="009525C3"/>
    <w:rsid w:val="009541D7"/>
    <w:rsid w:val="00954C5E"/>
    <w:rsid w:val="00955C62"/>
    <w:rsid w:val="00956027"/>
    <w:rsid w:val="009561C2"/>
    <w:rsid w:val="009562B1"/>
    <w:rsid w:val="009577E7"/>
    <w:rsid w:val="00957893"/>
    <w:rsid w:val="00960EE6"/>
    <w:rsid w:val="00962ED9"/>
    <w:rsid w:val="009649CE"/>
    <w:rsid w:val="009739B6"/>
    <w:rsid w:val="009756EE"/>
    <w:rsid w:val="009756FD"/>
    <w:rsid w:val="00977F3D"/>
    <w:rsid w:val="00981FD2"/>
    <w:rsid w:val="00987A75"/>
    <w:rsid w:val="00987D19"/>
    <w:rsid w:val="00990BF2"/>
    <w:rsid w:val="00992080"/>
    <w:rsid w:val="00993B46"/>
    <w:rsid w:val="009940CC"/>
    <w:rsid w:val="00995133"/>
    <w:rsid w:val="00997971"/>
    <w:rsid w:val="009A092B"/>
    <w:rsid w:val="009A485E"/>
    <w:rsid w:val="009A5310"/>
    <w:rsid w:val="009A5A76"/>
    <w:rsid w:val="009A6F47"/>
    <w:rsid w:val="009B1BD0"/>
    <w:rsid w:val="009B3862"/>
    <w:rsid w:val="009B47D2"/>
    <w:rsid w:val="009B7162"/>
    <w:rsid w:val="009B7898"/>
    <w:rsid w:val="009C33B5"/>
    <w:rsid w:val="009C7E2C"/>
    <w:rsid w:val="009D2768"/>
    <w:rsid w:val="009D5197"/>
    <w:rsid w:val="009E5996"/>
    <w:rsid w:val="009E718C"/>
    <w:rsid w:val="009E78B7"/>
    <w:rsid w:val="009F04A1"/>
    <w:rsid w:val="009F2136"/>
    <w:rsid w:val="009F35BF"/>
    <w:rsid w:val="009F6DB1"/>
    <w:rsid w:val="00A0007C"/>
    <w:rsid w:val="00A008FE"/>
    <w:rsid w:val="00A0191B"/>
    <w:rsid w:val="00A01BF4"/>
    <w:rsid w:val="00A050F4"/>
    <w:rsid w:val="00A109B4"/>
    <w:rsid w:val="00A1236E"/>
    <w:rsid w:val="00A139E5"/>
    <w:rsid w:val="00A13D48"/>
    <w:rsid w:val="00A20D4E"/>
    <w:rsid w:val="00A250A2"/>
    <w:rsid w:val="00A3069F"/>
    <w:rsid w:val="00A342B2"/>
    <w:rsid w:val="00A36CA6"/>
    <w:rsid w:val="00A36EA9"/>
    <w:rsid w:val="00A414A5"/>
    <w:rsid w:val="00A434E6"/>
    <w:rsid w:val="00A46775"/>
    <w:rsid w:val="00A468AF"/>
    <w:rsid w:val="00A545B6"/>
    <w:rsid w:val="00A60B49"/>
    <w:rsid w:val="00A62B9F"/>
    <w:rsid w:val="00A65376"/>
    <w:rsid w:val="00A65779"/>
    <w:rsid w:val="00A67216"/>
    <w:rsid w:val="00A701B1"/>
    <w:rsid w:val="00A714F8"/>
    <w:rsid w:val="00A720D8"/>
    <w:rsid w:val="00A752A1"/>
    <w:rsid w:val="00A764B9"/>
    <w:rsid w:val="00A80DB6"/>
    <w:rsid w:val="00A80E5B"/>
    <w:rsid w:val="00A81464"/>
    <w:rsid w:val="00A84AFA"/>
    <w:rsid w:val="00A85282"/>
    <w:rsid w:val="00A85B8A"/>
    <w:rsid w:val="00A862CC"/>
    <w:rsid w:val="00A94E2D"/>
    <w:rsid w:val="00A95E94"/>
    <w:rsid w:val="00A96353"/>
    <w:rsid w:val="00A97F2C"/>
    <w:rsid w:val="00AA4FF9"/>
    <w:rsid w:val="00AB5A71"/>
    <w:rsid w:val="00AB5E8A"/>
    <w:rsid w:val="00AB6161"/>
    <w:rsid w:val="00AB6169"/>
    <w:rsid w:val="00AB6613"/>
    <w:rsid w:val="00AB679E"/>
    <w:rsid w:val="00AC14D8"/>
    <w:rsid w:val="00AC19CA"/>
    <w:rsid w:val="00AC1B44"/>
    <w:rsid w:val="00AC3297"/>
    <w:rsid w:val="00AC4B71"/>
    <w:rsid w:val="00AC5545"/>
    <w:rsid w:val="00AC67E4"/>
    <w:rsid w:val="00AC688D"/>
    <w:rsid w:val="00AC6E2C"/>
    <w:rsid w:val="00AD0967"/>
    <w:rsid w:val="00AD1619"/>
    <w:rsid w:val="00AD2B2A"/>
    <w:rsid w:val="00AD6CEA"/>
    <w:rsid w:val="00AE1575"/>
    <w:rsid w:val="00AE2186"/>
    <w:rsid w:val="00AE2B76"/>
    <w:rsid w:val="00AE2E4A"/>
    <w:rsid w:val="00AE39CE"/>
    <w:rsid w:val="00AE485D"/>
    <w:rsid w:val="00AF18C4"/>
    <w:rsid w:val="00AF1F87"/>
    <w:rsid w:val="00AF304F"/>
    <w:rsid w:val="00AF5FBE"/>
    <w:rsid w:val="00AF60EE"/>
    <w:rsid w:val="00AF6206"/>
    <w:rsid w:val="00AF62D9"/>
    <w:rsid w:val="00B00753"/>
    <w:rsid w:val="00B03A21"/>
    <w:rsid w:val="00B06CAE"/>
    <w:rsid w:val="00B06F1B"/>
    <w:rsid w:val="00B075B4"/>
    <w:rsid w:val="00B1301C"/>
    <w:rsid w:val="00B13CBA"/>
    <w:rsid w:val="00B13D72"/>
    <w:rsid w:val="00B14C10"/>
    <w:rsid w:val="00B174B8"/>
    <w:rsid w:val="00B179C3"/>
    <w:rsid w:val="00B202B6"/>
    <w:rsid w:val="00B20CAC"/>
    <w:rsid w:val="00B21B45"/>
    <w:rsid w:val="00B21E2C"/>
    <w:rsid w:val="00B229B8"/>
    <w:rsid w:val="00B32562"/>
    <w:rsid w:val="00B40596"/>
    <w:rsid w:val="00B45DEC"/>
    <w:rsid w:val="00B46161"/>
    <w:rsid w:val="00B46B50"/>
    <w:rsid w:val="00B47584"/>
    <w:rsid w:val="00B56741"/>
    <w:rsid w:val="00B56C9C"/>
    <w:rsid w:val="00B638FD"/>
    <w:rsid w:val="00B64F7A"/>
    <w:rsid w:val="00B6546C"/>
    <w:rsid w:val="00B65BD3"/>
    <w:rsid w:val="00B67130"/>
    <w:rsid w:val="00B71D39"/>
    <w:rsid w:val="00B72F0C"/>
    <w:rsid w:val="00B74209"/>
    <w:rsid w:val="00B77483"/>
    <w:rsid w:val="00B8027C"/>
    <w:rsid w:val="00B832E6"/>
    <w:rsid w:val="00B871C9"/>
    <w:rsid w:val="00B876D6"/>
    <w:rsid w:val="00B90208"/>
    <w:rsid w:val="00BA1187"/>
    <w:rsid w:val="00BA366E"/>
    <w:rsid w:val="00BA4A5E"/>
    <w:rsid w:val="00BA58F3"/>
    <w:rsid w:val="00BA698A"/>
    <w:rsid w:val="00BA6F64"/>
    <w:rsid w:val="00BA7176"/>
    <w:rsid w:val="00BB0CA4"/>
    <w:rsid w:val="00BB2DAC"/>
    <w:rsid w:val="00BB3B79"/>
    <w:rsid w:val="00BB42E7"/>
    <w:rsid w:val="00BB5C13"/>
    <w:rsid w:val="00BB624C"/>
    <w:rsid w:val="00BB6FC4"/>
    <w:rsid w:val="00BC7A34"/>
    <w:rsid w:val="00BD3E91"/>
    <w:rsid w:val="00BD4589"/>
    <w:rsid w:val="00BD7C19"/>
    <w:rsid w:val="00BF1D86"/>
    <w:rsid w:val="00BF1E0E"/>
    <w:rsid w:val="00BF28CB"/>
    <w:rsid w:val="00BF7087"/>
    <w:rsid w:val="00C00328"/>
    <w:rsid w:val="00C014E1"/>
    <w:rsid w:val="00C03CB3"/>
    <w:rsid w:val="00C06F59"/>
    <w:rsid w:val="00C146BA"/>
    <w:rsid w:val="00C159AF"/>
    <w:rsid w:val="00C20167"/>
    <w:rsid w:val="00C2160A"/>
    <w:rsid w:val="00C23095"/>
    <w:rsid w:val="00C2692E"/>
    <w:rsid w:val="00C26B86"/>
    <w:rsid w:val="00C30261"/>
    <w:rsid w:val="00C30C6C"/>
    <w:rsid w:val="00C32E8B"/>
    <w:rsid w:val="00C33231"/>
    <w:rsid w:val="00C354C4"/>
    <w:rsid w:val="00C359AE"/>
    <w:rsid w:val="00C40528"/>
    <w:rsid w:val="00C40813"/>
    <w:rsid w:val="00C430ED"/>
    <w:rsid w:val="00C43195"/>
    <w:rsid w:val="00C4639A"/>
    <w:rsid w:val="00C46613"/>
    <w:rsid w:val="00C4776F"/>
    <w:rsid w:val="00C555EE"/>
    <w:rsid w:val="00C561EA"/>
    <w:rsid w:val="00C60AAC"/>
    <w:rsid w:val="00C62055"/>
    <w:rsid w:val="00C6228C"/>
    <w:rsid w:val="00C65B83"/>
    <w:rsid w:val="00C66B2C"/>
    <w:rsid w:val="00C67281"/>
    <w:rsid w:val="00C702D9"/>
    <w:rsid w:val="00C70304"/>
    <w:rsid w:val="00C70D25"/>
    <w:rsid w:val="00C7372C"/>
    <w:rsid w:val="00C765AA"/>
    <w:rsid w:val="00C77A3E"/>
    <w:rsid w:val="00C80308"/>
    <w:rsid w:val="00C80717"/>
    <w:rsid w:val="00C812E0"/>
    <w:rsid w:val="00C815D4"/>
    <w:rsid w:val="00C85700"/>
    <w:rsid w:val="00C86433"/>
    <w:rsid w:val="00C95528"/>
    <w:rsid w:val="00CA2475"/>
    <w:rsid w:val="00CA4D30"/>
    <w:rsid w:val="00CA7CBE"/>
    <w:rsid w:val="00CA7D39"/>
    <w:rsid w:val="00CB12BD"/>
    <w:rsid w:val="00CB6867"/>
    <w:rsid w:val="00CC0AAD"/>
    <w:rsid w:val="00CC2B2A"/>
    <w:rsid w:val="00CC3D0B"/>
    <w:rsid w:val="00CC3D91"/>
    <w:rsid w:val="00CD6343"/>
    <w:rsid w:val="00CE2C1E"/>
    <w:rsid w:val="00CE4AAE"/>
    <w:rsid w:val="00CE5E9C"/>
    <w:rsid w:val="00CE6E5F"/>
    <w:rsid w:val="00CF3436"/>
    <w:rsid w:val="00D007E9"/>
    <w:rsid w:val="00D00EA7"/>
    <w:rsid w:val="00D02774"/>
    <w:rsid w:val="00D03B51"/>
    <w:rsid w:val="00D11789"/>
    <w:rsid w:val="00D14389"/>
    <w:rsid w:val="00D145F1"/>
    <w:rsid w:val="00D20A6C"/>
    <w:rsid w:val="00D25B5F"/>
    <w:rsid w:val="00D31189"/>
    <w:rsid w:val="00D32A8E"/>
    <w:rsid w:val="00D33CC9"/>
    <w:rsid w:val="00D33EA9"/>
    <w:rsid w:val="00D34571"/>
    <w:rsid w:val="00D34BDA"/>
    <w:rsid w:val="00D35598"/>
    <w:rsid w:val="00D4298A"/>
    <w:rsid w:val="00D47E05"/>
    <w:rsid w:val="00D501AB"/>
    <w:rsid w:val="00D5162F"/>
    <w:rsid w:val="00D5587C"/>
    <w:rsid w:val="00D569FB"/>
    <w:rsid w:val="00D62484"/>
    <w:rsid w:val="00D657B1"/>
    <w:rsid w:val="00D65894"/>
    <w:rsid w:val="00D65FAC"/>
    <w:rsid w:val="00D66100"/>
    <w:rsid w:val="00D678C9"/>
    <w:rsid w:val="00D7287D"/>
    <w:rsid w:val="00D7402F"/>
    <w:rsid w:val="00D74496"/>
    <w:rsid w:val="00D755F5"/>
    <w:rsid w:val="00D824A2"/>
    <w:rsid w:val="00D8388D"/>
    <w:rsid w:val="00D855B9"/>
    <w:rsid w:val="00D856D3"/>
    <w:rsid w:val="00D932F3"/>
    <w:rsid w:val="00D94498"/>
    <w:rsid w:val="00D94754"/>
    <w:rsid w:val="00D97857"/>
    <w:rsid w:val="00DA0230"/>
    <w:rsid w:val="00DA54F8"/>
    <w:rsid w:val="00DA7327"/>
    <w:rsid w:val="00DB1B9C"/>
    <w:rsid w:val="00DB339E"/>
    <w:rsid w:val="00DB6062"/>
    <w:rsid w:val="00DB7B9D"/>
    <w:rsid w:val="00DC07C9"/>
    <w:rsid w:val="00DC19AE"/>
    <w:rsid w:val="00DC638C"/>
    <w:rsid w:val="00DC67EA"/>
    <w:rsid w:val="00DC6C65"/>
    <w:rsid w:val="00DD5EEE"/>
    <w:rsid w:val="00DD7378"/>
    <w:rsid w:val="00DE4530"/>
    <w:rsid w:val="00DF00DA"/>
    <w:rsid w:val="00DF2285"/>
    <w:rsid w:val="00DF5B7E"/>
    <w:rsid w:val="00DF5FFC"/>
    <w:rsid w:val="00E018FE"/>
    <w:rsid w:val="00E02C2F"/>
    <w:rsid w:val="00E0455E"/>
    <w:rsid w:val="00E056A1"/>
    <w:rsid w:val="00E077BA"/>
    <w:rsid w:val="00E10236"/>
    <w:rsid w:val="00E12431"/>
    <w:rsid w:val="00E1270A"/>
    <w:rsid w:val="00E20536"/>
    <w:rsid w:val="00E24170"/>
    <w:rsid w:val="00E25EB1"/>
    <w:rsid w:val="00E27A9F"/>
    <w:rsid w:val="00E303BF"/>
    <w:rsid w:val="00E34D84"/>
    <w:rsid w:val="00E36EB9"/>
    <w:rsid w:val="00E4164B"/>
    <w:rsid w:val="00E43AEA"/>
    <w:rsid w:val="00E445A0"/>
    <w:rsid w:val="00E50337"/>
    <w:rsid w:val="00E52276"/>
    <w:rsid w:val="00E52726"/>
    <w:rsid w:val="00E5334D"/>
    <w:rsid w:val="00E55934"/>
    <w:rsid w:val="00E60036"/>
    <w:rsid w:val="00E63C9D"/>
    <w:rsid w:val="00E6523E"/>
    <w:rsid w:val="00E65506"/>
    <w:rsid w:val="00E705E3"/>
    <w:rsid w:val="00E72F11"/>
    <w:rsid w:val="00E75ED6"/>
    <w:rsid w:val="00E76185"/>
    <w:rsid w:val="00E802D9"/>
    <w:rsid w:val="00E83C67"/>
    <w:rsid w:val="00E845EC"/>
    <w:rsid w:val="00E866AA"/>
    <w:rsid w:val="00E91A8C"/>
    <w:rsid w:val="00EA1414"/>
    <w:rsid w:val="00EA24F5"/>
    <w:rsid w:val="00EA5DCD"/>
    <w:rsid w:val="00EA65B6"/>
    <w:rsid w:val="00EA7C80"/>
    <w:rsid w:val="00EB0471"/>
    <w:rsid w:val="00EB0731"/>
    <w:rsid w:val="00EB13EA"/>
    <w:rsid w:val="00EB1ADA"/>
    <w:rsid w:val="00EB2B1C"/>
    <w:rsid w:val="00EB30BB"/>
    <w:rsid w:val="00EB3EAC"/>
    <w:rsid w:val="00EB3F4B"/>
    <w:rsid w:val="00EB45BC"/>
    <w:rsid w:val="00EB5EDB"/>
    <w:rsid w:val="00EB7838"/>
    <w:rsid w:val="00EC0C6A"/>
    <w:rsid w:val="00EC1E62"/>
    <w:rsid w:val="00EC2D30"/>
    <w:rsid w:val="00EC339F"/>
    <w:rsid w:val="00EC35C3"/>
    <w:rsid w:val="00EC6232"/>
    <w:rsid w:val="00EC62F3"/>
    <w:rsid w:val="00EC6710"/>
    <w:rsid w:val="00EC797D"/>
    <w:rsid w:val="00ED22F5"/>
    <w:rsid w:val="00ED2A88"/>
    <w:rsid w:val="00ED2FC4"/>
    <w:rsid w:val="00EF0C5D"/>
    <w:rsid w:val="00EF0E66"/>
    <w:rsid w:val="00EF12CB"/>
    <w:rsid w:val="00EF285C"/>
    <w:rsid w:val="00EF4A8B"/>
    <w:rsid w:val="00F009F0"/>
    <w:rsid w:val="00F01002"/>
    <w:rsid w:val="00F043A4"/>
    <w:rsid w:val="00F1075E"/>
    <w:rsid w:val="00F1103E"/>
    <w:rsid w:val="00F12EF5"/>
    <w:rsid w:val="00F160B8"/>
    <w:rsid w:val="00F17548"/>
    <w:rsid w:val="00F229D7"/>
    <w:rsid w:val="00F24F8D"/>
    <w:rsid w:val="00F32ACE"/>
    <w:rsid w:val="00F356C7"/>
    <w:rsid w:val="00F437D6"/>
    <w:rsid w:val="00F43B1E"/>
    <w:rsid w:val="00F4581C"/>
    <w:rsid w:val="00F46B78"/>
    <w:rsid w:val="00F506F2"/>
    <w:rsid w:val="00F5276C"/>
    <w:rsid w:val="00F57429"/>
    <w:rsid w:val="00F60964"/>
    <w:rsid w:val="00F63F1F"/>
    <w:rsid w:val="00F64573"/>
    <w:rsid w:val="00F703EB"/>
    <w:rsid w:val="00F71BE7"/>
    <w:rsid w:val="00F729AD"/>
    <w:rsid w:val="00F80769"/>
    <w:rsid w:val="00F834F2"/>
    <w:rsid w:val="00F923C2"/>
    <w:rsid w:val="00F932A3"/>
    <w:rsid w:val="00F942BA"/>
    <w:rsid w:val="00F95DF0"/>
    <w:rsid w:val="00F97755"/>
    <w:rsid w:val="00FA351A"/>
    <w:rsid w:val="00FA740B"/>
    <w:rsid w:val="00FB0C92"/>
    <w:rsid w:val="00FB4EE4"/>
    <w:rsid w:val="00FB51AE"/>
    <w:rsid w:val="00FC4583"/>
    <w:rsid w:val="00FC5389"/>
    <w:rsid w:val="00FC5533"/>
    <w:rsid w:val="00FC5F1A"/>
    <w:rsid w:val="00FC6A48"/>
    <w:rsid w:val="00FC7AB4"/>
    <w:rsid w:val="00FC7DCE"/>
    <w:rsid w:val="00FC7E66"/>
    <w:rsid w:val="00FD1387"/>
    <w:rsid w:val="00FD5BC8"/>
    <w:rsid w:val="00FE4EE9"/>
    <w:rsid w:val="00FE7EC8"/>
    <w:rsid w:val="00FF048C"/>
    <w:rsid w:val="00FF2527"/>
    <w:rsid w:val="00FF3ADF"/>
    <w:rsid w:val="00F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BDD682D"/>
  <w15:docId w15:val="{033970E2-0F83-4A9D-BE47-24052035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3B46"/>
    <w:pPr>
      <w:spacing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993B4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993B4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993B46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80A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80A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80A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80A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80A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80A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Overskrift1"/>
    <w:pPr>
      <w:ind w:right="-568"/>
    </w:pPr>
    <w:rPr>
      <w:rFonts w:cs="Times New Roman"/>
      <w:bCs w:val="0"/>
      <w:szCs w:val="20"/>
    </w:rPr>
  </w:style>
  <w:style w:type="paragraph" w:customStyle="1" w:styleId="Autonummering">
    <w:name w:val="Auto nummering"/>
    <w:basedOn w:val="Overskrift1"/>
    <w:pPr>
      <w:numPr>
        <w:numId w:val="2"/>
      </w:numPr>
      <w:ind w:right="-567"/>
    </w:pPr>
    <w:rPr>
      <w:rFonts w:cs="Times New Roman"/>
      <w:bCs w:val="0"/>
      <w:szCs w:val="20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pPr>
      <w:tabs>
        <w:tab w:val="center" w:pos="4819"/>
        <w:tab w:val="right" w:pos="9638"/>
      </w:tabs>
    </w:pPr>
  </w:style>
  <w:style w:type="character" w:styleId="Hyperlink">
    <w:name w:val="Hyperlink"/>
    <w:rPr>
      <w:color w:val="0000FF"/>
      <w:u w:val="single"/>
    </w:rPr>
  </w:style>
  <w:style w:type="table" w:styleId="Tabel-Gitter">
    <w:name w:val="Table Grid"/>
    <w:basedOn w:val="Tabel-Normal"/>
    <w:rsid w:val="00A9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rsid w:val="00580A7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80A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idehovedTegn">
    <w:name w:val="Sidehoved Tegn"/>
    <w:basedOn w:val="Standardskrifttypeiafsnit"/>
    <w:link w:val="Sidehoved"/>
    <w:rsid w:val="00A342B2"/>
    <w:rPr>
      <w:sz w:val="22"/>
      <w:szCs w:val="24"/>
    </w:rPr>
  </w:style>
  <w:style w:type="character" w:customStyle="1" w:styleId="SidefodTegn">
    <w:name w:val="Sidefod Tegn"/>
    <w:basedOn w:val="Standardskrifttypeiafsnit"/>
    <w:link w:val="Sidefod"/>
    <w:rsid w:val="00451B21"/>
    <w:rPr>
      <w:sz w:val="22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993B4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993B46"/>
    <w:rPr>
      <w:rFonts w:ascii="Arial" w:eastAsiaTheme="majorEastAsia" w:hAnsi="Arial" w:cstheme="majorBidi"/>
      <w:b/>
      <w:bCs/>
      <w:sz w:val="20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580A7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80A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80A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80A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80A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80A7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80A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580A7F"/>
    <w:rPr>
      <w:b/>
      <w:bCs/>
      <w:color w:val="4F81BD" w:themeColor="accent1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rsid w:val="00580A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80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rsid w:val="00580A7F"/>
    <w:rPr>
      <w:b/>
      <w:bCs/>
    </w:rPr>
  </w:style>
  <w:style w:type="character" w:styleId="Fremhv">
    <w:name w:val="Emphasis"/>
    <w:basedOn w:val="Standardskrifttypeiafsnit"/>
    <w:uiPriority w:val="20"/>
    <w:rsid w:val="00580A7F"/>
    <w:rPr>
      <w:i/>
      <w:iCs/>
    </w:rPr>
  </w:style>
  <w:style w:type="paragraph" w:styleId="Ingenafstand">
    <w:name w:val="No Spacing"/>
    <w:uiPriority w:val="1"/>
    <w:rsid w:val="00580A7F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580A7F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rsid w:val="00580A7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580A7F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rsid w:val="00580A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80A7F"/>
    <w:rPr>
      <w:b/>
      <w:bCs/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rsid w:val="00580A7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rsid w:val="00580A7F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rsid w:val="00580A7F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rsid w:val="00580A7F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rsid w:val="00580A7F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80A7F"/>
    <w:pPr>
      <w:outlineLvl w:val="9"/>
    </w:pPr>
  </w:style>
  <w:style w:type="paragraph" w:customStyle="1" w:styleId="AfsenderKolofon">
    <w:name w:val="AfsenderKolofon"/>
    <w:basedOn w:val="Normal"/>
    <w:rsid w:val="003F31CE"/>
    <w:pPr>
      <w:spacing w:after="0" w:line="260" w:lineRule="exact"/>
    </w:pPr>
    <w:rPr>
      <w:sz w:val="16"/>
      <w:szCs w:val="20"/>
    </w:rPr>
  </w:style>
  <w:style w:type="paragraph" w:customStyle="1" w:styleId="Enhed">
    <w:name w:val="Enhed"/>
    <w:basedOn w:val="Normal"/>
    <w:rsid w:val="003F31CE"/>
    <w:pPr>
      <w:spacing w:line="260" w:lineRule="exact"/>
    </w:pPr>
    <w:rPr>
      <w:caps/>
      <w:sz w:val="16"/>
      <w:szCs w:val="20"/>
    </w:rPr>
  </w:style>
  <w:style w:type="paragraph" w:customStyle="1" w:styleId="AfsenderBund">
    <w:name w:val="AfsenderBund"/>
    <w:basedOn w:val="Sidefod"/>
    <w:rsid w:val="003F31CE"/>
    <w:pPr>
      <w:spacing w:after="0" w:line="220" w:lineRule="atLeast"/>
      <w:jc w:val="center"/>
    </w:pPr>
    <w:rPr>
      <w:rFonts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Notat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129</TotalTime>
  <Pages>11</Pages>
  <Words>1359</Words>
  <Characters>8915</Characters>
  <Application>Microsoft Office Word</Application>
  <DocSecurity>0</DocSecurity>
  <Lines>524</Lines>
  <Paragraphs>218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Links>
    <vt:vector size="6" baseType="variant">
      <vt:variant>
        <vt:i4>5374067</vt:i4>
      </vt:variant>
      <vt:variant>
        <vt:i4>-1</vt:i4>
      </vt:variant>
      <vt:variant>
        <vt:i4>1026</vt:i4>
      </vt:variant>
      <vt:variant>
        <vt:i4>1</vt:i4>
      </vt:variant>
      <vt:variant>
        <vt:lpwstr>P:\signature.jpg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Kragsig Peschardt</dc:creator>
  <cp:lastModifiedBy>Else Marie Nørgaard</cp:lastModifiedBy>
  <cp:revision>8</cp:revision>
  <cp:lastPrinted>2009-03-25T11:51:00Z</cp:lastPrinted>
  <dcterms:created xsi:type="dcterms:W3CDTF">2020-12-16T15:26:00Z</dcterms:created>
  <dcterms:modified xsi:type="dcterms:W3CDTF">2020-12-18T16:18:00Z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ds_doc2mail">
    <vt:lpwstr>0</vt:lpwstr>
  </property>
  <property fmtid="{D5CDD505-2E9C-101B-9397-08002B2CF9AE}" pid="3" name="TDS_Template">
    <vt:lpwstr>Notat.dotm</vt:lpwstr>
  </property>
  <property fmtid="{D5CDD505-2E9C-101B-9397-08002B2CF9AE}" pid="4" name="d2m_PersonnrCVR">
    <vt:lpwstr>123123-1231</vt:lpwstr>
  </property>
  <property fmtid="{D5CDD505-2E9C-101B-9397-08002B2CF9AE}" pid="5" name="d2m_Identtype">
    <vt:lpwstr/>
  </property>
  <property fmtid="{D5CDD505-2E9C-101B-9397-08002B2CF9AE}" pid="6" name="d2m_Overskrift">
    <vt:lpwstr>&lt;Overskrift&gt;</vt:lpwstr>
  </property>
  <property fmtid="{D5CDD505-2E9C-101B-9397-08002B2CF9AE}" pid="7" name="d2m_Beskrivelse">
    <vt:lpwstr/>
  </property>
  <property fmtid="{D5CDD505-2E9C-101B-9397-08002B2CF9AE}" pid="8" name="d2m_SagsIdent">
    <vt:lpwstr>&lt;Sagsnr&gt;</vt:lpwstr>
  </property>
  <property fmtid="{D5CDD505-2E9C-101B-9397-08002B2CF9AE}" pid="9" name="d2m_Fagområde">
    <vt:lpwstr/>
  </property>
  <property fmtid="{D5CDD505-2E9C-101B-9397-08002B2CF9AE}" pid="10" name="OfficeInstanceGUID">
    <vt:lpwstr>{F5B874F6-7307-4F2C-9E78-99C744991A85}</vt:lpwstr>
  </property>
</Properties>
</file>